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2D907" w14:textId="77777777" w:rsidR="00701958" w:rsidRPr="00F261B5" w:rsidRDefault="00701958" w:rsidP="00701958">
      <w:pPr>
        <w:widowControl w:val="0"/>
        <w:autoSpaceDE w:val="0"/>
        <w:autoSpaceDN w:val="0"/>
        <w:adjustRightInd w:val="0"/>
        <w:rPr>
          <w:rFonts w:ascii="Arial" w:hAnsi="Arial" w:cs="Arial"/>
          <w:b/>
          <w:color w:val="343434"/>
        </w:rPr>
      </w:pPr>
    </w:p>
    <w:p w14:paraId="0AACACC6" w14:textId="4553B79E" w:rsidR="00701958" w:rsidRPr="00874F08" w:rsidRDefault="007D0F79" w:rsidP="00701958">
      <w:pPr>
        <w:widowControl w:val="0"/>
        <w:autoSpaceDE w:val="0"/>
        <w:autoSpaceDN w:val="0"/>
        <w:adjustRightInd w:val="0"/>
        <w:rPr>
          <w:rFonts w:ascii="Arial" w:hAnsi="Arial" w:cs="Arial"/>
          <w:b/>
          <w:color w:val="343434"/>
        </w:rPr>
      </w:pPr>
      <w:r w:rsidRPr="00874F08">
        <w:rPr>
          <w:rFonts w:ascii="Arial" w:hAnsi="Arial" w:cs="Arial"/>
          <w:b/>
          <w:color w:val="343434"/>
        </w:rPr>
        <w:t xml:space="preserve">Veterans’ Foundation’s </w:t>
      </w:r>
      <w:r w:rsidR="00E111CE" w:rsidRPr="00874F08">
        <w:rPr>
          <w:rFonts w:ascii="Arial" w:hAnsi="Arial" w:cs="Arial"/>
          <w:b/>
          <w:color w:val="343434"/>
        </w:rPr>
        <w:t xml:space="preserve">Guidance </w:t>
      </w:r>
      <w:r w:rsidR="002A6F7F" w:rsidRPr="00874F08">
        <w:rPr>
          <w:rFonts w:ascii="Arial" w:hAnsi="Arial" w:cs="Arial"/>
          <w:b/>
          <w:color w:val="343434"/>
        </w:rPr>
        <w:t>to Charities &amp; Organis</w:t>
      </w:r>
      <w:r w:rsidRPr="00874F08">
        <w:rPr>
          <w:rFonts w:ascii="Arial" w:hAnsi="Arial" w:cs="Arial"/>
          <w:b/>
          <w:color w:val="343434"/>
        </w:rPr>
        <w:t xml:space="preserve">ations </w:t>
      </w:r>
      <w:r w:rsidR="00E111CE" w:rsidRPr="00874F08">
        <w:rPr>
          <w:rFonts w:ascii="Arial" w:hAnsi="Arial" w:cs="Arial"/>
          <w:b/>
          <w:color w:val="343434"/>
        </w:rPr>
        <w:t xml:space="preserve">Applying </w:t>
      </w:r>
      <w:r w:rsidRPr="00874F08">
        <w:rPr>
          <w:rFonts w:ascii="Arial" w:hAnsi="Arial" w:cs="Arial"/>
          <w:b/>
          <w:color w:val="343434"/>
        </w:rPr>
        <w:t>for Grants</w:t>
      </w:r>
      <w:r w:rsidR="00E111CE" w:rsidRPr="00874F08">
        <w:rPr>
          <w:rFonts w:ascii="Arial" w:hAnsi="Arial" w:cs="Arial"/>
          <w:b/>
          <w:color w:val="343434"/>
        </w:rPr>
        <w:t xml:space="preserve"> </w:t>
      </w:r>
      <w:r w:rsidR="00AB5CE3" w:rsidRPr="00874F08">
        <w:rPr>
          <w:rFonts w:ascii="Arial" w:hAnsi="Arial" w:cs="Arial"/>
          <w:b/>
          <w:color w:val="343434"/>
        </w:rPr>
        <w:t xml:space="preserve">(Version </w:t>
      </w:r>
      <w:r w:rsidR="00B70FE1">
        <w:rPr>
          <w:rFonts w:ascii="Arial" w:hAnsi="Arial" w:cs="Arial"/>
          <w:b/>
          <w:color w:val="343434"/>
        </w:rPr>
        <w:t>9, Sept 2021</w:t>
      </w:r>
      <w:r w:rsidR="007F206E" w:rsidRPr="00874F08">
        <w:rPr>
          <w:rFonts w:ascii="Arial" w:hAnsi="Arial" w:cs="Arial"/>
          <w:b/>
          <w:color w:val="343434"/>
        </w:rPr>
        <w:t>)</w:t>
      </w:r>
    </w:p>
    <w:p w14:paraId="1D6CE97F" w14:textId="77777777" w:rsidR="00701958" w:rsidRPr="00874F08" w:rsidRDefault="00701958" w:rsidP="00701958">
      <w:pPr>
        <w:widowControl w:val="0"/>
        <w:autoSpaceDE w:val="0"/>
        <w:autoSpaceDN w:val="0"/>
        <w:adjustRightInd w:val="0"/>
        <w:rPr>
          <w:rFonts w:ascii="Arial" w:hAnsi="Arial" w:cs="Arial"/>
          <w:color w:val="757575"/>
        </w:rPr>
      </w:pPr>
    </w:p>
    <w:p w14:paraId="492E4F31" w14:textId="4585DB5B" w:rsidR="00782E31" w:rsidRPr="00874F08" w:rsidRDefault="00701958" w:rsidP="00701958">
      <w:pPr>
        <w:widowControl w:val="0"/>
        <w:autoSpaceDE w:val="0"/>
        <w:autoSpaceDN w:val="0"/>
        <w:adjustRightInd w:val="0"/>
        <w:rPr>
          <w:rFonts w:ascii="Arial" w:hAnsi="Arial" w:cs="Arial"/>
          <w:color w:val="343434"/>
        </w:rPr>
      </w:pPr>
      <w:r w:rsidRPr="00874F08">
        <w:rPr>
          <w:rFonts w:ascii="Arial" w:hAnsi="Arial" w:cs="Arial"/>
          <w:color w:val="343434"/>
        </w:rPr>
        <w:t xml:space="preserve">The Veterans’ Foundation </w:t>
      </w:r>
      <w:r w:rsidR="007A4DF7" w:rsidRPr="00874F08">
        <w:rPr>
          <w:rFonts w:ascii="Arial" w:hAnsi="Arial" w:cs="Arial"/>
          <w:color w:val="343434"/>
        </w:rPr>
        <w:t xml:space="preserve">has </w:t>
      </w:r>
      <w:r w:rsidR="009035A3" w:rsidRPr="00874F08">
        <w:rPr>
          <w:rFonts w:ascii="Arial" w:hAnsi="Arial" w:cs="Arial"/>
          <w:color w:val="343434"/>
        </w:rPr>
        <w:t>e</w:t>
      </w:r>
      <w:r w:rsidRPr="00874F08">
        <w:rPr>
          <w:rFonts w:ascii="Arial" w:hAnsi="Arial" w:cs="Arial"/>
          <w:color w:val="343434"/>
        </w:rPr>
        <w:t>sta</w:t>
      </w:r>
      <w:r w:rsidR="009035A3" w:rsidRPr="00874F08">
        <w:rPr>
          <w:rFonts w:ascii="Arial" w:hAnsi="Arial" w:cs="Arial"/>
          <w:color w:val="343434"/>
        </w:rPr>
        <w:t>blish</w:t>
      </w:r>
      <w:r w:rsidR="007A4DF7" w:rsidRPr="00874F08">
        <w:rPr>
          <w:rFonts w:ascii="Arial" w:hAnsi="Arial" w:cs="Arial"/>
          <w:color w:val="343434"/>
        </w:rPr>
        <w:t>ed</w:t>
      </w:r>
      <w:r w:rsidRPr="00874F08">
        <w:rPr>
          <w:rFonts w:ascii="Arial" w:hAnsi="Arial" w:cs="Arial"/>
          <w:color w:val="343434"/>
        </w:rPr>
        <w:t xml:space="preserve"> a substantial grants</w:t>
      </w:r>
      <w:r w:rsidR="00923A92" w:rsidRPr="00874F08">
        <w:rPr>
          <w:rFonts w:ascii="Arial" w:hAnsi="Arial" w:cs="Arial"/>
          <w:color w:val="343434"/>
        </w:rPr>
        <w:t>’</w:t>
      </w:r>
      <w:r w:rsidRPr="00874F08">
        <w:rPr>
          <w:rFonts w:ascii="Arial" w:hAnsi="Arial" w:cs="Arial"/>
          <w:color w:val="343434"/>
        </w:rPr>
        <w:t> </w:t>
      </w:r>
      <w:r w:rsidR="007F206E" w:rsidRPr="00874F08">
        <w:rPr>
          <w:rFonts w:ascii="Arial" w:hAnsi="Arial" w:cs="Arial"/>
          <w:color w:val="343434"/>
        </w:rPr>
        <w:t>programme to support</w:t>
      </w:r>
      <w:r w:rsidRPr="00874F08">
        <w:rPr>
          <w:rFonts w:ascii="Arial" w:hAnsi="Arial" w:cs="Arial"/>
          <w:color w:val="343434"/>
        </w:rPr>
        <w:t xml:space="preserve"> charities and </w:t>
      </w:r>
      <w:r w:rsidR="002A6F7F" w:rsidRPr="00874F08">
        <w:rPr>
          <w:rFonts w:ascii="Arial" w:hAnsi="Arial" w:cs="Arial"/>
          <w:color w:val="343434"/>
        </w:rPr>
        <w:t>organis</w:t>
      </w:r>
      <w:r w:rsidR="002F0729" w:rsidRPr="00874F08">
        <w:rPr>
          <w:rFonts w:ascii="Arial" w:hAnsi="Arial" w:cs="Arial"/>
          <w:color w:val="343434"/>
        </w:rPr>
        <w:t>ations</w:t>
      </w:r>
      <w:r w:rsidRPr="00874F08">
        <w:rPr>
          <w:rFonts w:ascii="Arial" w:hAnsi="Arial" w:cs="Arial"/>
          <w:color w:val="343434"/>
        </w:rPr>
        <w:t xml:space="preserve"> that prov</w:t>
      </w:r>
      <w:r w:rsidR="009035A3" w:rsidRPr="00874F08">
        <w:rPr>
          <w:rFonts w:ascii="Arial" w:hAnsi="Arial" w:cs="Arial"/>
          <w:color w:val="343434"/>
        </w:rPr>
        <w:t xml:space="preserve">ide support to </w:t>
      </w:r>
      <w:r w:rsidR="002F0729" w:rsidRPr="00874F08">
        <w:rPr>
          <w:rFonts w:ascii="Arial" w:hAnsi="Arial" w:cs="Arial"/>
          <w:color w:val="343434"/>
        </w:rPr>
        <w:t xml:space="preserve">those in need among </w:t>
      </w:r>
      <w:r w:rsidR="009035A3" w:rsidRPr="00874F08">
        <w:rPr>
          <w:rFonts w:ascii="Arial" w:hAnsi="Arial" w:cs="Arial"/>
          <w:color w:val="343434"/>
        </w:rPr>
        <w:t>serving armed forces personnel</w:t>
      </w:r>
      <w:r w:rsidRPr="00874F08">
        <w:rPr>
          <w:rFonts w:ascii="Arial" w:hAnsi="Arial" w:cs="Arial"/>
          <w:color w:val="343434"/>
        </w:rPr>
        <w:t>, veterans</w:t>
      </w:r>
      <w:r w:rsidR="005D2532" w:rsidRPr="00874F08">
        <w:rPr>
          <w:rFonts w:ascii="Arial" w:hAnsi="Arial" w:cs="Arial"/>
          <w:color w:val="343434"/>
        </w:rPr>
        <w:t xml:space="preserve">, operationally qualified </w:t>
      </w:r>
      <w:proofErr w:type="gramStart"/>
      <w:r w:rsidR="005D2532" w:rsidRPr="00874F08">
        <w:rPr>
          <w:rFonts w:ascii="Arial" w:hAnsi="Arial" w:cs="Arial"/>
          <w:color w:val="343434"/>
        </w:rPr>
        <w:t>seafarers</w:t>
      </w:r>
      <w:proofErr w:type="gramEnd"/>
      <w:r w:rsidRPr="00874F08">
        <w:rPr>
          <w:rFonts w:ascii="Arial" w:hAnsi="Arial" w:cs="Arial"/>
          <w:color w:val="343434"/>
        </w:rPr>
        <w:t xml:space="preserve"> </w:t>
      </w:r>
      <w:r w:rsidR="007A4DF7" w:rsidRPr="00874F08">
        <w:rPr>
          <w:rFonts w:ascii="Arial" w:hAnsi="Arial" w:cs="Arial"/>
          <w:color w:val="343434"/>
        </w:rPr>
        <w:t xml:space="preserve">and their immediate families.  </w:t>
      </w:r>
      <w:r w:rsidRPr="00874F08">
        <w:rPr>
          <w:rFonts w:ascii="Arial" w:hAnsi="Arial" w:cs="Arial"/>
          <w:color w:val="343434"/>
        </w:rPr>
        <w:br/>
      </w:r>
    </w:p>
    <w:p w14:paraId="0BBE5EA2" w14:textId="3C3E82EC" w:rsidR="00874F08" w:rsidRPr="00874F08" w:rsidRDefault="00874F08" w:rsidP="00701958">
      <w:pPr>
        <w:widowControl w:val="0"/>
        <w:autoSpaceDE w:val="0"/>
        <w:autoSpaceDN w:val="0"/>
        <w:adjustRightInd w:val="0"/>
        <w:rPr>
          <w:rFonts w:ascii="Arial" w:hAnsi="Arial" w:cs="Arial"/>
          <w:b/>
          <w:bCs/>
          <w:color w:val="343434"/>
        </w:rPr>
      </w:pPr>
      <w:r w:rsidRPr="00874F08">
        <w:rPr>
          <w:rFonts w:ascii="Arial" w:hAnsi="Arial" w:cs="Arial"/>
          <w:b/>
          <w:bCs/>
          <w:color w:val="343434"/>
        </w:rPr>
        <w:t>Definition of ‘Need’</w:t>
      </w:r>
    </w:p>
    <w:p w14:paraId="5D64C6F3" w14:textId="77777777" w:rsidR="00874F08" w:rsidRPr="00874F08" w:rsidRDefault="00874F08" w:rsidP="00701958">
      <w:pPr>
        <w:widowControl w:val="0"/>
        <w:autoSpaceDE w:val="0"/>
        <w:autoSpaceDN w:val="0"/>
        <w:adjustRightInd w:val="0"/>
        <w:rPr>
          <w:rFonts w:ascii="Arial" w:hAnsi="Arial" w:cs="Arial"/>
          <w:color w:val="343434"/>
        </w:rPr>
      </w:pPr>
    </w:p>
    <w:p w14:paraId="15C28A85" w14:textId="7EDA7B59" w:rsidR="00874F08" w:rsidRPr="00874F08" w:rsidRDefault="00874F08">
      <w:pPr>
        <w:pStyle w:val="paragraph"/>
        <w:spacing w:before="0" w:beforeAutospacing="0" w:after="0" w:afterAutospacing="0"/>
        <w:textAlignment w:val="baseline"/>
        <w:rPr>
          <w:rStyle w:val="normaltextrun"/>
          <w:rFonts w:ascii="Arial" w:hAnsi="Arial" w:cs="Arial"/>
        </w:rPr>
      </w:pPr>
      <w:r w:rsidRPr="00874F08">
        <w:rPr>
          <w:rStyle w:val="normaltextrun"/>
          <w:rFonts w:ascii="Arial" w:hAnsi="Arial" w:cs="Arial"/>
        </w:rPr>
        <w:t>Trustees award grant</w:t>
      </w:r>
      <w:r>
        <w:rPr>
          <w:rStyle w:val="normaltextrun"/>
          <w:rFonts w:ascii="Arial" w:hAnsi="Arial" w:cs="Arial"/>
        </w:rPr>
        <w:t>s</w:t>
      </w:r>
      <w:r w:rsidRPr="00874F08">
        <w:rPr>
          <w:rStyle w:val="normaltextrun"/>
          <w:rFonts w:ascii="Arial" w:hAnsi="Arial" w:cs="Arial"/>
        </w:rPr>
        <w:t xml:space="preserve"> based on this definition of need:</w:t>
      </w:r>
    </w:p>
    <w:p w14:paraId="7DA26557" w14:textId="77777777" w:rsidR="00874F08" w:rsidRPr="00874F08" w:rsidRDefault="00874F08">
      <w:pPr>
        <w:pStyle w:val="paragraph"/>
        <w:spacing w:before="0" w:beforeAutospacing="0" w:after="0" w:afterAutospacing="0"/>
        <w:textAlignment w:val="baseline"/>
        <w:rPr>
          <w:rStyle w:val="normaltextrun"/>
          <w:rFonts w:ascii="Arial" w:hAnsi="Arial" w:cs="Arial"/>
        </w:rPr>
      </w:pPr>
    </w:p>
    <w:p w14:paraId="08B23BAC" w14:textId="6348DF10" w:rsidR="00782E31" w:rsidRPr="00874F08" w:rsidRDefault="00782E31" w:rsidP="00874F08">
      <w:pPr>
        <w:pStyle w:val="paragraph"/>
        <w:spacing w:before="0" w:beforeAutospacing="0" w:after="0" w:afterAutospacing="0"/>
        <w:textAlignment w:val="baseline"/>
        <w:rPr>
          <w:rFonts w:ascii="Arial" w:hAnsi="Arial" w:cs="Arial"/>
        </w:rPr>
      </w:pPr>
      <w:r w:rsidRPr="00874F08">
        <w:rPr>
          <w:rStyle w:val="normaltextrun"/>
          <w:rFonts w:ascii="Arial" w:hAnsi="Arial" w:cs="Arial"/>
        </w:rPr>
        <w:t>A</w:t>
      </w:r>
      <w:r w:rsidRPr="00874F08">
        <w:rPr>
          <w:rStyle w:val="apple-converted-space"/>
          <w:rFonts w:ascii="Arial" w:hAnsi="Arial" w:cs="Arial"/>
          <w:color w:val="000000"/>
        </w:rPr>
        <w:t> </w:t>
      </w:r>
      <w:r w:rsidRPr="00874F08">
        <w:rPr>
          <w:rStyle w:val="normaltextrun"/>
          <w:rFonts w:ascii="Arial" w:hAnsi="Arial" w:cs="Arial"/>
          <w:color w:val="000000"/>
        </w:rPr>
        <w:t>potential, qualified beneficiary “in need” is one or all of the following: </w:t>
      </w:r>
      <w:r w:rsidRPr="00874F08">
        <w:rPr>
          <w:rStyle w:val="eop"/>
          <w:rFonts w:ascii="Arial" w:hAnsi="Arial" w:cs="Arial"/>
          <w:color w:val="000000"/>
        </w:rPr>
        <w:t> </w:t>
      </w:r>
    </w:p>
    <w:p w14:paraId="38A7F074" w14:textId="13FBDBB5" w:rsidR="00782E31" w:rsidRPr="00874F08" w:rsidRDefault="00782E31" w:rsidP="00874F08">
      <w:pPr>
        <w:pStyle w:val="paragraph"/>
        <w:spacing w:before="0" w:beforeAutospacing="0" w:after="0" w:afterAutospacing="0"/>
        <w:textAlignment w:val="baseline"/>
        <w:rPr>
          <w:rFonts w:ascii="Arial" w:hAnsi="Arial" w:cs="Arial"/>
        </w:rPr>
      </w:pPr>
    </w:p>
    <w:p w14:paraId="1DC06A1C" w14:textId="7CCAD3D7" w:rsidR="00782E31" w:rsidRPr="00874F08" w:rsidRDefault="00782E31" w:rsidP="00874F08">
      <w:pPr>
        <w:pStyle w:val="paragraph"/>
        <w:spacing w:before="0" w:beforeAutospacing="0" w:after="0" w:afterAutospacing="0"/>
        <w:ind w:left="720"/>
        <w:textAlignment w:val="baseline"/>
        <w:rPr>
          <w:rFonts w:ascii="Arial" w:hAnsi="Arial" w:cs="Arial"/>
        </w:rPr>
      </w:pPr>
      <w:r w:rsidRPr="00874F08">
        <w:rPr>
          <w:rStyle w:val="normaltextrun"/>
          <w:rFonts w:ascii="Arial" w:hAnsi="Arial" w:cs="Arial"/>
          <w:i/>
          <w:iCs/>
          <w:color w:val="000000"/>
        </w:rPr>
        <w:t>1.  At a disadvantage compared with non-armed forces citizens due to their service. </w:t>
      </w:r>
      <w:r w:rsidRPr="00874F08">
        <w:rPr>
          <w:rStyle w:val="eop"/>
          <w:rFonts w:ascii="Arial" w:hAnsi="Arial" w:cs="Arial"/>
          <w:color w:val="000000"/>
        </w:rPr>
        <w:t> </w:t>
      </w:r>
    </w:p>
    <w:p w14:paraId="563D55C1" w14:textId="77777777" w:rsidR="00782E31" w:rsidRPr="00874F08" w:rsidRDefault="00782E31" w:rsidP="00874F08">
      <w:pPr>
        <w:pStyle w:val="paragraph"/>
        <w:spacing w:before="0" w:beforeAutospacing="0" w:after="0" w:afterAutospacing="0"/>
        <w:ind w:left="720"/>
        <w:textAlignment w:val="baseline"/>
        <w:rPr>
          <w:rFonts w:ascii="Arial" w:hAnsi="Arial" w:cs="Arial"/>
        </w:rPr>
      </w:pPr>
      <w:r w:rsidRPr="00874F08">
        <w:rPr>
          <w:rStyle w:val="normaltextrun"/>
          <w:rFonts w:ascii="Arial" w:hAnsi="Arial" w:cs="Arial"/>
          <w:i/>
          <w:iCs/>
          <w:color w:val="000000"/>
        </w:rPr>
        <w:t>2. Someone who is suffering from challenges such as the following: unemployment, homelessness, mental and physical ill-health, injuries, poor welfare, old age, a child's loss of parent, addiction and lack of education. </w:t>
      </w:r>
      <w:r w:rsidRPr="00874F08">
        <w:rPr>
          <w:rStyle w:val="eop"/>
          <w:rFonts w:ascii="Arial" w:hAnsi="Arial" w:cs="Arial"/>
          <w:color w:val="000000"/>
        </w:rPr>
        <w:t> </w:t>
      </w:r>
    </w:p>
    <w:p w14:paraId="14F7D6A7" w14:textId="77777777" w:rsidR="00782E31" w:rsidRPr="00874F08" w:rsidRDefault="00782E31" w:rsidP="00874F08">
      <w:pPr>
        <w:pStyle w:val="paragraph"/>
        <w:spacing w:before="0" w:beforeAutospacing="0" w:after="0" w:afterAutospacing="0"/>
        <w:ind w:left="720"/>
        <w:textAlignment w:val="baseline"/>
        <w:rPr>
          <w:rFonts w:ascii="Arial" w:hAnsi="Arial" w:cs="Arial"/>
        </w:rPr>
      </w:pPr>
    </w:p>
    <w:p w14:paraId="74064CAE" w14:textId="0A0FA349" w:rsidR="00782E31" w:rsidRPr="00874F08" w:rsidRDefault="00782E31" w:rsidP="00874F08">
      <w:pPr>
        <w:pStyle w:val="paragraph"/>
        <w:spacing w:before="0" w:beforeAutospacing="0" w:after="0" w:afterAutospacing="0"/>
        <w:ind w:left="720"/>
        <w:textAlignment w:val="baseline"/>
        <w:rPr>
          <w:rFonts w:ascii="Arial" w:hAnsi="Arial" w:cs="Arial"/>
        </w:rPr>
      </w:pPr>
      <w:r w:rsidRPr="00874F08">
        <w:rPr>
          <w:rStyle w:val="normaltextrun"/>
          <w:rFonts w:ascii="Arial" w:hAnsi="Arial" w:cs="Arial"/>
          <w:i/>
          <w:iCs/>
          <w:color w:val="000000"/>
        </w:rPr>
        <w:t>Grants should bring benefit to beneficiaries collectively and/or individually; they provide a hand up, not a</w:t>
      </w:r>
      <w:r w:rsidRPr="00874F08">
        <w:rPr>
          <w:rStyle w:val="apple-converted-space"/>
          <w:rFonts w:ascii="Arial" w:hAnsi="Arial" w:cs="Arial"/>
          <w:i/>
          <w:iCs/>
          <w:color w:val="000000"/>
        </w:rPr>
        <w:t> </w:t>
      </w:r>
      <w:r w:rsidRPr="00874F08">
        <w:rPr>
          <w:rStyle w:val="normaltextrun"/>
          <w:rFonts w:ascii="Arial" w:hAnsi="Arial" w:cs="Arial"/>
          <w:i/>
          <w:iCs/>
          <w:color w:val="000000"/>
        </w:rPr>
        <w:t>handout.</w:t>
      </w:r>
      <w:r w:rsidRPr="00874F08">
        <w:rPr>
          <w:rStyle w:val="eop"/>
          <w:rFonts w:ascii="Arial" w:hAnsi="Arial" w:cs="Arial"/>
          <w:color w:val="000000"/>
        </w:rPr>
        <w:t> </w:t>
      </w:r>
    </w:p>
    <w:p w14:paraId="67A1C7EE" w14:textId="06BB0A71" w:rsidR="00782E31" w:rsidRPr="00874F08" w:rsidRDefault="00701958" w:rsidP="00874F08">
      <w:pPr>
        <w:widowControl w:val="0"/>
        <w:autoSpaceDE w:val="0"/>
        <w:autoSpaceDN w:val="0"/>
        <w:adjustRightInd w:val="0"/>
        <w:rPr>
          <w:rFonts w:ascii="Arial" w:hAnsi="Arial" w:cs="Arial"/>
          <w:color w:val="343434"/>
        </w:rPr>
      </w:pPr>
      <w:r w:rsidRPr="00874F08">
        <w:rPr>
          <w:rFonts w:ascii="Arial" w:hAnsi="Arial" w:cs="Arial"/>
          <w:color w:val="343434"/>
        </w:rPr>
        <w:br/>
      </w:r>
      <w:r w:rsidR="00782E31" w:rsidRPr="00874F08">
        <w:rPr>
          <w:rStyle w:val="normaltextrun"/>
          <w:rFonts w:ascii="Arial" w:hAnsi="Arial" w:cs="Arial"/>
          <w:color w:val="000000"/>
        </w:rPr>
        <w:t>The</w:t>
      </w:r>
      <w:r w:rsidR="00782E31" w:rsidRPr="00874F08">
        <w:rPr>
          <w:rStyle w:val="apple-converted-space"/>
          <w:rFonts w:ascii="Arial" w:hAnsi="Arial" w:cs="Arial"/>
          <w:color w:val="000000"/>
        </w:rPr>
        <w:t> </w:t>
      </w:r>
      <w:r w:rsidR="00782E31" w:rsidRPr="00874F08">
        <w:rPr>
          <w:rStyle w:val="normaltextrun"/>
          <w:rFonts w:ascii="Arial" w:hAnsi="Arial" w:cs="Arial"/>
          <w:color w:val="000000"/>
        </w:rPr>
        <w:t>VF</w:t>
      </w:r>
      <w:r w:rsidR="00782E31" w:rsidRPr="00874F08">
        <w:rPr>
          <w:rStyle w:val="apple-converted-space"/>
          <w:rFonts w:ascii="Arial" w:hAnsi="Arial" w:cs="Arial"/>
          <w:color w:val="000000"/>
        </w:rPr>
        <w:t> </w:t>
      </w:r>
      <w:r w:rsidR="00782E31" w:rsidRPr="00874F08">
        <w:rPr>
          <w:rStyle w:val="normaltextrun"/>
          <w:rFonts w:ascii="Arial" w:hAnsi="Arial" w:cs="Arial"/>
          <w:color w:val="000000"/>
        </w:rPr>
        <w:t>gives priority</w:t>
      </w:r>
      <w:r w:rsidR="00782E31" w:rsidRPr="00874F08">
        <w:rPr>
          <w:rStyle w:val="apple-converted-space"/>
          <w:rFonts w:ascii="Arial" w:hAnsi="Arial" w:cs="Arial"/>
          <w:color w:val="000000"/>
        </w:rPr>
        <w:t> </w:t>
      </w:r>
      <w:r w:rsidR="00782E31" w:rsidRPr="00874F08">
        <w:rPr>
          <w:rStyle w:val="normaltextrun"/>
          <w:rFonts w:ascii="Arial" w:hAnsi="Arial" w:cs="Arial"/>
          <w:color w:val="000000"/>
        </w:rPr>
        <w:t>to charities and</w:t>
      </w:r>
      <w:r w:rsidR="00782E31" w:rsidRPr="00874F08">
        <w:rPr>
          <w:rStyle w:val="apple-converted-space"/>
          <w:rFonts w:ascii="Arial" w:hAnsi="Arial" w:cs="Arial"/>
          <w:color w:val="000000"/>
        </w:rPr>
        <w:t> </w:t>
      </w:r>
      <w:r w:rsidR="00782E31" w:rsidRPr="00874F08">
        <w:rPr>
          <w:rStyle w:val="normaltextrun"/>
          <w:rFonts w:ascii="Arial" w:hAnsi="Arial" w:cs="Arial"/>
          <w:color w:val="000000"/>
        </w:rPr>
        <w:t>organisations</w:t>
      </w:r>
      <w:r w:rsidR="00782E31" w:rsidRPr="00874F08">
        <w:rPr>
          <w:rStyle w:val="apple-converted-space"/>
          <w:rFonts w:ascii="Arial" w:hAnsi="Arial" w:cs="Arial"/>
          <w:color w:val="000000"/>
        </w:rPr>
        <w:t> </w:t>
      </w:r>
      <w:r w:rsidR="00782E31" w:rsidRPr="00874F08">
        <w:rPr>
          <w:rStyle w:val="normaltextrun"/>
          <w:rFonts w:ascii="Arial" w:hAnsi="Arial" w:cs="Arial"/>
          <w:color w:val="000000"/>
        </w:rPr>
        <w:t>who can demonstrate that they are directly involved in the provision of support to those in need, as well as well-run</w:t>
      </w:r>
      <w:r w:rsidR="00782E31" w:rsidRPr="00874F08">
        <w:rPr>
          <w:rStyle w:val="apple-converted-space"/>
          <w:rFonts w:ascii="Arial" w:hAnsi="Arial" w:cs="Arial"/>
          <w:color w:val="000000"/>
        </w:rPr>
        <w:t> </w:t>
      </w:r>
      <w:r w:rsidR="00782E31" w:rsidRPr="00874F08">
        <w:rPr>
          <w:rStyle w:val="normaltextrun"/>
          <w:rFonts w:ascii="Arial" w:hAnsi="Arial" w:cs="Arial"/>
          <w:color w:val="000000"/>
        </w:rPr>
        <w:t>organisations</w:t>
      </w:r>
      <w:r w:rsidR="00782E31" w:rsidRPr="00874F08">
        <w:rPr>
          <w:rStyle w:val="apple-converted-space"/>
          <w:rFonts w:ascii="Arial" w:hAnsi="Arial" w:cs="Arial"/>
          <w:color w:val="000000"/>
        </w:rPr>
        <w:t> </w:t>
      </w:r>
      <w:r w:rsidR="00782E31" w:rsidRPr="00874F08">
        <w:rPr>
          <w:rStyle w:val="normaltextrun"/>
          <w:rFonts w:ascii="Arial" w:hAnsi="Arial" w:cs="Arial"/>
          <w:color w:val="000000"/>
        </w:rPr>
        <w:t>of low to medium wealth.</w:t>
      </w:r>
    </w:p>
    <w:p w14:paraId="2C6AC46F" w14:textId="77777777" w:rsidR="00782E31" w:rsidRPr="00874F08" w:rsidRDefault="00782E31" w:rsidP="00701958">
      <w:pPr>
        <w:widowControl w:val="0"/>
        <w:autoSpaceDE w:val="0"/>
        <w:autoSpaceDN w:val="0"/>
        <w:adjustRightInd w:val="0"/>
        <w:rPr>
          <w:rFonts w:ascii="Arial" w:hAnsi="Arial" w:cs="Arial"/>
          <w:color w:val="343434"/>
        </w:rPr>
      </w:pPr>
    </w:p>
    <w:p w14:paraId="30532A89" w14:textId="19A0E8EB" w:rsidR="00782E31" w:rsidRPr="00874F08" w:rsidRDefault="00782E31" w:rsidP="00701958">
      <w:pPr>
        <w:widowControl w:val="0"/>
        <w:autoSpaceDE w:val="0"/>
        <w:autoSpaceDN w:val="0"/>
        <w:adjustRightInd w:val="0"/>
        <w:rPr>
          <w:rFonts w:ascii="Arial" w:hAnsi="Arial" w:cs="Arial"/>
          <w:b/>
          <w:color w:val="343434"/>
        </w:rPr>
      </w:pPr>
      <w:r w:rsidRPr="00874F08">
        <w:rPr>
          <w:rFonts w:ascii="Arial" w:hAnsi="Arial" w:cs="Arial"/>
          <w:b/>
          <w:color w:val="343434"/>
        </w:rPr>
        <w:t>Available Grants</w:t>
      </w:r>
    </w:p>
    <w:p w14:paraId="4328C092" w14:textId="77777777" w:rsidR="00782E31" w:rsidRPr="00874F08" w:rsidRDefault="00782E31" w:rsidP="00782E31">
      <w:pPr>
        <w:pStyle w:val="paragraph"/>
        <w:spacing w:before="0" w:beforeAutospacing="0" w:after="0" w:afterAutospacing="0"/>
        <w:jc w:val="both"/>
        <w:textAlignment w:val="baseline"/>
        <w:rPr>
          <w:rStyle w:val="normaltextrun"/>
          <w:rFonts w:ascii="Arial" w:hAnsi="Arial" w:cs="Arial"/>
          <w:color w:val="000000"/>
        </w:rPr>
      </w:pPr>
    </w:p>
    <w:p w14:paraId="636225F2" w14:textId="5B25F9E6" w:rsidR="001B36CF" w:rsidRPr="001B36CF" w:rsidRDefault="001B36CF" w:rsidP="001B36CF">
      <w:pPr>
        <w:widowControl w:val="0"/>
        <w:autoSpaceDE w:val="0"/>
        <w:autoSpaceDN w:val="0"/>
        <w:adjustRightInd w:val="0"/>
        <w:rPr>
          <w:rStyle w:val="normaltextrun"/>
          <w:rFonts w:ascii="Arial" w:hAnsi="Arial" w:cs="Arial"/>
          <w:color w:val="000000"/>
        </w:rPr>
      </w:pPr>
      <w:r w:rsidRPr="001B36CF">
        <w:rPr>
          <w:rStyle w:val="normaltextrun"/>
          <w:rFonts w:ascii="Arial" w:hAnsi="Arial" w:cs="Arial"/>
          <w:color w:val="000000"/>
        </w:rPr>
        <w:t xml:space="preserve">1) Grants of any sum up to a maximum of £30K may be awarded. Trustees will also consider a bid for a spread grant up to a maximum of £30K, </w:t>
      </w:r>
      <w:proofErr w:type="gramStart"/>
      <w:r w:rsidRPr="001B36CF">
        <w:rPr>
          <w:rStyle w:val="normaltextrun"/>
          <w:rFonts w:ascii="Arial" w:hAnsi="Arial" w:cs="Arial"/>
          <w:color w:val="000000"/>
        </w:rPr>
        <w:t>i.e.</w:t>
      </w:r>
      <w:proofErr w:type="gramEnd"/>
      <w:r w:rsidRPr="001B36CF">
        <w:rPr>
          <w:rStyle w:val="normaltextrun"/>
          <w:rFonts w:ascii="Arial" w:hAnsi="Arial" w:cs="Arial"/>
          <w:color w:val="000000"/>
        </w:rPr>
        <w:t xml:space="preserve"> £30K as £10K for each of the next two or three years.   </w:t>
      </w:r>
    </w:p>
    <w:p w14:paraId="4756A66E" w14:textId="77777777" w:rsidR="001B36CF" w:rsidRPr="001B36CF" w:rsidRDefault="001B36CF" w:rsidP="001B36CF">
      <w:pPr>
        <w:widowControl w:val="0"/>
        <w:autoSpaceDE w:val="0"/>
        <w:autoSpaceDN w:val="0"/>
        <w:adjustRightInd w:val="0"/>
        <w:rPr>
          <w:rStyle w:val="normaltextrun"/>
          <w:rFonts w:ascii="Arial" w:hAnsi="Arial" w:cs="Arial"/>
          <w:color w:val="000000"/>
        </w:rPr>
      </w:pPr>
      <w:r w:rsidRPr="001B36CF">
        <w:rPr>
          <w:rStyle w:val="normaltextrun"/>
          <w:rFonts w:ascii="Arial" w:hAnsi="Arial" w:cs="Arial"/>
          <w:color w:val="000000"/>
        </w:rPr>
        <w:t xml:space="preserve"> </w:t>
      </w:r>
    </w:p>
    <w:p w14:paraId="623BAAEB" w14:textId="66B20BEA" w:rsidR="001B36CF" w:rsidRPr="001B36CF" w:rsidRDefault="001B36CF" w:rsidP="001B36CF">
      <w:pPr>
        <w:widowControl w:val="0"/>
        <w:autoSpaceDE w:val="0"/>
        <w:autoSpaceDN w:val="0"/>
        <w:adjustRightInd w:val="0"/>
        <w:rPr>
          <w:rStyle w:val="normaltextrun"/>
          <w:rFonts w:ascii="Arial" w:hAnsi="Arial" w:cs="Arial"/>
          <w:color w:val="000000"/>
        </w:rPr>
      </w:pPr>
      <w:r w:rsidRPr="001B36CF">
        <w:rPr>
          <w:rStyle w:val="normaltextrun"/>
          <w:rFonts w:ascii="Arial" w:hAnsi="Arial" w:cs="Arial"/>
          <w:color w:val="000000"/>
        </w:rPr>
        <w:t xml:space="preserve">2) Grants of any sum up to a maximum of £40K for the exclusive use on salaries over a </w:t>
      </w:r>
      <w:r w:rsidRPr="001B36CF">
        <w:rPr>
          <w:rStyle w:val="normaltextrun"/>
          <w:rFonts w:ascii="Arial" w:hAnsi="Arial" w:cs="Arial"/>
          <w:color w:val="000000"/>
        </w:rPr>
        <w:t>two-year</w:t>
      </w:r>
      <w:r w:rsidRPr="001B36CF">
        <w:rPr>
          <w:rStyle w:val="normaltextrun"/>
          <w:rFonts w:ascii="Arial" w:hAnsi="Arial" w:cs="Arial"/>
          <w:color w:val="000000"/>
        </w:rPr>
        <w:t xml:space="preserve"> period may be awarded </w:t>
      </w:r>
      <w:proofErr w:type="gramStart"/>
      <w:r w:rsidRPr="001B36CF">
        <w:rPr>
          <w:rStyle w:val="normaltextrun"/>
          <w:rFonts w:ascii="Arial" w:hAnsi="Arial" w:cs="Arial"/>
          <w:color w:val="000000"/>
        </w:rPr>
        <w:t>i.e.</w:t>
      </w:r>
      <w:proofErr w:type="gramEnd"/>
      <w:r w:rsidRPr="001B36CF">
        <w:rPr>
          <w:rStyle w:val="normaltextrun"/>
          <w:rFonts w:ascii="Arial" w:hAnsi="Arial" w:cs="Arial"/>
          <w:color w:val="000000"/>
        </w:rPr>
        <w:t xml:space="preserve"> £40K as £20K for each of the next two years.  In some cases, the grant award may be limited to one year and grantees will be asked to reapply </w:t>
      </w:r>
      <w:proofErr w:type="gramStart"/>
      <w:r w:rsidRPr="001B36CF">
        <w:rPr>
          <w:rStyle w:val="normaltextrun"/>
          <w:rFonts w:ascii="Arial" w:hAnsi="Arial" w:cs="Arial"/>
          <w:color w:val="000000"/>
        </w:rPr>
        <w:t>at a later date</w:t>
      </w:r>
      <w:proofErr w:type="gramEnd"/>
      <w:r w:rsidRPr="001B36CF">
        <w:rPr>
          <w:rStyle w:val="normaltextrun"/>
          <w:rFonts w:ascii="Arial" w:hAnsi="Arial" w:cs="Arial"/>
          <w:color w:val="000000"/>
        </w:rPr>
        <w:t xml:space="preserve"> for the second year of funding.</w:t>
      </w:r>
    </w:p>
    <w:p w14:paraId="2618D4DC" w14:textId="77777777" w:rsidR="001B36CF" w:rsidRPr="001B36CF" w:rsidRDefault="001B36CF" w:rsidP="001B36CF">
      <w:pPr>
        <w:widowControl w:val="0"/>
        <w:autoSpaceDE w:val="0"/>
        <w:autoSpaceDN w:val="0"/>
        <w:adjustRightInd w:val="0"/>
        <w:rPr>
          <w:rStyle w:val="normaltextrun"/>
          <w:rFonts w:ascii="Arial" w:hAnsi="Arial" w:cs="Arial"/>
          <w:color w:val="000000"/>
        </w:rPr>
      </w:pPr>
      <w:r w:rsidRPr="001B36CF">
        <w:rPr>
          <w:rStyle w:val="normaltextrun"/>
          <w:rFonts w:ascii="Arial" w:hAnsi="Arial" w:cs="Arial"/>
          <w:color w:val="000000"/>
        </w:rPr>
        <w:t xml:space="preserve"> </w:t>
      </w:r>
    </w:p>
    <w:p w14:paraId="17D30B07" w14:textId="309859DE" w:rsidR="00782E31" w:rsidRPr="001B36CF" w:rsidRDefault="001B36CF" w:rsidP="001B36CF">
      <w:pPr>
        <w:widowControl w:val="0"/>
        <w:autoSpaceDE w:val="0"/>
        <w:autoSpaceDN w:val="0"/>
        <w:adjustRightInd w:val="0"/>
        <w:rPr>
          <w:rStyle w:val="normaltextrun"/>
          <w:rFonts w:ascii="Arial" w:hAnsi="Arial" w:cs="Arial"/>
          <w:color w:val="000000"/>
        </w:rPr>
      </w:pPr>
      <w:r w:rsidRPr="001B36CF">
        <w:rPr>
          <w:rStyle w:val="normaltextrun"/>
          <w:rFonts w:ascii="Arial" w:hAnsi="Arial" w:cs="Arial"/>
          <w:color w:val="000000"/>
        </w:rPr>
        <w:t xml:space="preserve">The VF has not applied a limit to the number of bids that a single </w:t>
      </w:r>
      <w:proofErr w:type="spellStart"/>
      <w:r w:rsidRPr="001B36CF">
        <w:rPr>
          <w:rStyle w:val="normaltextrun"/>
          <w:rFonts w:ascii="Arial" w:hAnsi="Arial" w:cs="Arial"/>
          <w:color w:val="000000"/>
        </w:rPr>
        <w:t>organisation</w:t>
      </w:r>
      <w:proofErr w:type="spellEnd"/>
      <w:r w:rsidRPr="001B36CF">
        <w:rPr>
          <w:rStyle w:val="normaltextrun"/>
          <w:rFonts w:ascii="Arial" w:hAnsi="Arial" w:cs="Arial"/>
          <w:color w:val="000000"/>
        </w:rPr>
        <w:t xml:space="preserve"> can make, preferring to judge each bid on its merits. </w:t>
      </w:r>
    </w:p>
    <w:p w14:paraId="5FBC701D" w14:textId="77777777" w:rsidR="001B36CF" w:rsidRPr="00874F08" w:rsidRDefault="001B36CF" w:rsidP="001B36CF">
      <w:pPr>
        <w:widowControl w:val="0"/>
        <w:autoSpaceDE w:val="0"/>
        <w:autoSpaceDN w:val="0"/>
        <w:adjustRightInd w:val="0"/>
        <w:rPr>
          <w:rFonts w:ascii="Arial" w:hAnsi="Arial" w:cs="Arial"/>
          <w:b/>
          <w:color w:val="343434"/>
        </w:rPr>
      </w:pPr>
    </w:p>
    <w:p w14:paraId="1779AAD4" w14:textId="0193A2A3" w:rsidR="00701958" w:rsidRPr="00874F08" w:rsidRDefault="009035A3" w:rsidP="00701958">
      <w:pPr>
        <w:widowControl w:val="0"/>
        <w:autoSpaceDE w:val="0"/>
        <w:autoSpaceDN w:val="0"/>
        <w:adjustRightInd w:val="0"/>
        <w:rPr>
          <w:rFonts w:ascii="Arial" w:hAnsi="Arial" w:cs="Arial"/>
          <w:b/>
          <w:color w:val="343434"/>
        </w:rPr>
      </w:pPr>
      <w:r w:rsidRPr="00874F08">
        <w:rPr>
          <w:rFonts w:ascii="Arial" w:hAnsi="Arial" w:cs="Arial"/>
          <w:b/>
          <w:color w:val="343434"/>
        </w:rPr>
        <w:t>Guidelines for A</w:t>
      </w:r>
      <w:r w:rsidR="00AB5CE3" w:rsidRPr="00874F08">
        <w:rPr>
          <w:rFonts w:ascii="Arial" w:hAnsi="Arial" w:cs="Arial"/>
          <w:b/>
          <w:color w:val="343434"/>
        </w:rPr>
        <w:t>pplying</w:t>
      </w:r>
    </w:p>
    <w:p w14:paraId="319B4FD9" w14:textId="0CD25C09" w:rsidR="00701958" w:rsidRDefault="00AB5CE3" w:rsidP="00AB5CE3">
      <w:pPr>
        <w:pStyle w:val="NormalWeb"/>
        <w:rPr>
          <w:rFonts w:ascii="Arial" w:hAnsi="Arial" w:cs="Arial"/>
          <w:color w:val="333333"/>
          <w:sz w:val="24"/>
          <w:szCs w:val="24"/>
        </w:rPr>
      </w:pPr>
      <w:r w:rsidRPr="00874F08">
        <w:rPr>
          <w:rFonts w:ascii="Arial" w:hAnsi="Arial" w:cs="Arial"/>
          <w:color w:val="333333"/>
          <w:sz w:val="24"/>
          <w:szCs w:val="24"/>
        </w:rPr>
        <w:t xml:space="preserve">Please read these guidelines, as they will help you establish your eligibility and ensure you provide the information the Veterans’ Foundation needs to award a grant to your organisation. </w:t>
      </w:r>
    </w:p>
    <w:p w14:paraId="7D2171A0" w14:textId="77777777" w:rsidR="00EE394C" w:rsidRPr="00874F08" w:rsidRDefault="00EE394C" w:rsidP="00AB5CE3">
      <w:pPr>
        <w:pStyle w:val="NormalWeb"/>
        <w:rPr>
          <w:rFonts w:ascii="Arial" w:hAnsi="Arial" w:cs="Arial"/>
          <w:sz w:val="24"/>
          <w:szCs w:val="24"/>
        </w:rPr>
      </w:pPr>
    </w:p>
    <w:p w14:paraId="2E530097" w14:textId="77777777" w:rsidR="00701958" w:rsidRPr="00874F08" w:rsidRDefault="00701958" w:rsidP="007D0F79">
      <w:pPr>
        <w:widowControl w:val="0"/>
        <w:autoSpaceDE w:val="0"/>
        <w:autoSpaceDN w:val="0"/>
        <w:adjustRightInd w:val="0"/>
        <w:rPr>
          <w:rFonts w:ascii="Arial" w:hAnsi="Arial" w:cs="Arial"/>
          <w:b/>
          <w:color w:val="343434"/>
        </w:rPr>
      </w:pPr>
      <w:r w:rsidRPr="00874F08">
        <w:rPr>
          <w:rFonts w:ascii="Arial" w:hAnsi="Arial" w:cs="Arial"/>
          <w:b/>
          <w:color w:val="343434"/>
        </w:rPr>
        <w:t>Applying</w:t>
      </w:r>
      <w:r w:rsidRPr="00874F08">
        <w:rPr>
          <w:rFonts w:ascii="Arial" w:hAnsi="Arial" w:cs="Arial"/>
          <w:b/>
          <w:color w:val="343434"/>
        </w:rPr>
        <w:br/>
      </w:r>
    </w:p>
    <w:p w14:paraId="66C75602" w14:textId="2E47EBF1" w:rsidR="00B70FE1" w:rsidRDefault="00701958" w:rsidP="00701958">
      <w:pPr>
        <w:widowControl w:val="0"/>
        <w:autoSpaceDE w:val="0"/>
        <w:autoSpaceDN w:val="0"/>
        <w:adjustRightInd w:val="0"/>
        <w:rPr>
          <w:rFonts w:ascii="Arial" w:hAnsi="Arial" w:cs="Arial"/>
          <w:color w:val="343434"/>
        </w:rPr>
      </w:pPr>
      <w:r w:rsidRPr="00874F08">
        <w:rPr>
          <w:rFonts w:ascii="Arial" w:hAnsi="Arial" w:cs="Arial"/>
          <w:color w:val="343434"/>
        </w:rPr>
        <w:t>If</w:t>
      </w:r>
      <w:r w:rsidR="00EE394C">
        <w:rPr>
          <w:rFonts w:ascii="Arial" w:hAnsi="Arial" w:cs="Arial"/>
          <w:color w:val="343434"/>
        </w:rPr>
        <w:t xml:space="preserve"> </w:t>
      </w:r>
      <w:r w:rsidRPr="00874F08">
        <w:rPr>
          <w:rFonts w:ascii="Arial" w:hAnsi="Arial" w:cs="Arial"/>
          <w:color w:val="343434"/>
        </w:rPr>
        <w:t xml:space="preserve">after reading our guidelines you believe you are eligible to make an application, please </w:t>
      </w:r>
      <w:r w:rsidRPr="00874F08">
        <w:rPr>
          <w:rFonts w:ascii="Arial" w:hAnsi="Arial" w:cs="Arial"/>
          <w:b/>
          <w:color w:val="000000" w:themeColor="text1"/>
        </w:rPr>
        <w:t xml:space="preserve">use the </w:t>
      </w:r>
      <w:r w:rsidR="002A6F7F" w:rsidRPr="00874F08">
        <w:rPr>
          <w:rFonts w:ascii="Arial" w:hAnsi="Arial" w:cs="Arial"/>
          <w:b/>
          <w:color w:val="000000" w:themeColor="text1"/>
        </w:rPr>
        <w:t xml:space="preserve">online </w:t>
      </w:r>
      <w:r w:rsidRPr="00874F08">
        <w:rPr>
          <w:rFonts w:ascii="Arial" w:hAnsi="Arial" w:cs="Arial"/>
          <w:b/>
          <w:color w:val="000000" w:themeColor="text1"/>
        </w:rPr>
        <w:t>application form</w:t>
      </w:r>
      <w:r w:rsidRPr="00874F08">
        <w:rPr>
          <w:rFonts w:ascii="Arial" w:hAnsi="Arial" w:cs="Arial"/>
          <w:color w:val="000000" w:themeColor="text1"/>
        </w:rPr>
        <w:t xml:space="preserve"> </w:t>
      </w:r>
      <w:r w:rsidRPr="00874F08">
        <w:rPr>
          <w:rFonts w:ascii="Arial" w:hAnsi="Arial" w:cs="Arial"/>
          <w:color w:val="343434"/>
        </w:rPr>
        <w:t xml:space="preserve">to make your </w:t>
      </w:r>
      <w:r w:rsidR="005D2532" w:rsidRPr="00874F08">
        <w:rPr>
          <w:rFonts w:ascii="Arial" w:hAnsi="Arial" w:cs="Arial"/>
          <w:color w:val="343434"/>
        </w:rPr>
        <w:t>bid, including submitting supporting information</w:t>
      </w:r>
      <w:r w:rsidRPr="00874F08">
        <w:rPr>
          <w:rFonts w:ascii="Arial" w:hAnsi="Arial" w:cs="Arial"/>
          <w:color w:val="343434"/>
        </w:rPr>
        <w:t xml:space="preserve">. </w:t>
      </w:r>
      <w:r w:rsidR="002A6F7F" w:rsidRPr="00874F08">
        <w:rPr>
          <w:rFonts w:ascii="Arial" w:hAnsi="Arial" w:cs="Arial"/>
          <w:color w:val="343434"/>
        </w:rPr>
        <w:t xml:space="preserve"> </w:t>
      </w:r>
      <w:r w:rsidR="00B70FE1">
        <w:rPr>
          <w:rFonts w:ascii="Arial" w:hAnsi="Arial" w:cs="Arial"/>
          <w:color w:val="343434"/>
        </w:rPr>
        <w:t>You will need to creat</w:t>
      </w:r>
      <w:r w:rsidR="00EE394C">
        <w:rPr>
          <w:rFonts w:ascii="Arial" w:hAnsi="Arial" w:cs="Arial"/>
          <w:color w:val="343434"/>
        </w:rPr>
        <w:t>e</w:t>
      </w:r>
      <w:r w:rsidR="00B70FE1">
        <w:rPr>
          <w:rFonts w:ascii="Arial" w:hAnsi="Arial" w:cs="Arial"/>
          <w:color w:val="343434"/>
        </w:rPr>
        <w:t xml:space="preserve"> an organisation </w:t>
      </w:r>
      <w:proofErr w:type="gramStart"/>
      <w:r w:rsidR="00B70FE1">
        <w:rPr>
          <w:rFonts w:ascii="Arial" w:hAnsi="Arial" w:cs="Arial"/>
          <w:color w:val="343434"/>
        </w:rPr>
        <w:t>profile,</w:t>
      </w:r>
      <w:proofErr w:type="gramEnd"/>
      <w:r w:rsidR="00B70FE1">
        <w:rPr>
          <w:rFonts w:ascii="Arial" w:hAnsi="Arial" w:cs="Arial"/>
          <w:color w:val="343434"/>
        </w:rPr>
        <w:t xml:space="preserve"> upload supporting documents and then submit a grant application that details your funding bid.  </w:t>
      </w:r>
    </w:p>
    <w:p w14:paraId="6E030D01" w14:textId="77777777" w:rsidR="00B70FE1" w:rsidRDefault="00B70FE1" w:rsidP="00701958">
      <w:pPr>
        <w:widowControl w:val="0"/>
        <w:autoSpaceDE w:val="0"/>
        <w:autoSpaceDN w:val="0"/>
        <w:adjustRightInd w:val="0"/>
        <w:rPr>
          <w:rFonts w:ascii="Arial" w:hAnsi="Arial" w:cs="Arial"/>
          <w:color w:val="343434"/>
        </w:rPr>
      </w:pPr>
    </w:p>
    <w:p w14:paraId="522CEB33" w14:textId="77777777" w:rsidR="00B70FE1" w:rsidRDefault="00B70FE1" w:rsidP="00B70FE1">
      <w:pPr>
        <w:widowControl w:val="0"/>
        <w:autoSpaceDE w:val="0"/>
        <w:autoSpaceDN w:val="0"/>
        <w:adjustRightInd w:val="0"/>
        <w:rPr>
          <w:rFonts w:ascii="Arial" w:hAnsi="Arial" w:cs="Arial"/>
          <w:color w:val="343434"/>
        </w:rPr>
      </w:pPr>
      <w:r>
        <w:rPr>
          <w:rFonts w:ascii="Arial" w:hAnsi="Arial" w:cs="Arial"/>
          <w:color w:val="343434"/>
        </w:rPr>
        <w:t xml:space="preserve">For 2021/2022, the Grants Committee will sit September, December, </w:t>
      </w:r>
      <w:proofErr w:type="gramStart"/>
      <w:r>
        <w:rPr>
          <w:rFonts w:ascii="Arial" w:hAnsi="Arial" w:cs="Arial"/>
          <w:color w:val="343434"/>
        </w:rPr>
        <w:t>March</w:t>
      </w:r>
      <w:proofErr w:type="gramEnd"/>
      <w:r>
        <w:rPr>
          <w:rFonts w:ascii="Arial" w:hAnsi="Arial" w:cs="Arial"/>
          <w:color w:val="343434"/>
        </w:rPr>
        <w:t xml:space="preserve"> and June.  Deadlines for submission are:</w:t>
      </w:r>
    </w:p>
    <w:p w14:paraId="2047D4AD" w14:textId="77777777" w:rsidR="00B70FE1" w:rsidRPr="002C60E0" w:rsidRDefault="00B70FE1" w:rsidP="00B70FE1">
      <w:pPr>
        <w:widowControl w:val="0"/>
        <w:autoSpaceDE w:val="0"/>
        <w:autoSpaceDN w:val="0"/>
        <w:adjustRightInd w:val="0"/>
        <w:rPr>
          <w:rFonts w:ascii="Arial" w:hAnsi="Arial" w:cs="Arial"/>
          <w:color w:val="343434"/>
        </w:rPr>
      </w:pPr>
    </w:p>
    <w:p w14:paraId="7EB6BFD2" w14:textId="77777777" w:rsidR="00B70FE1" w:rsidRDefault="00B70FE1" w:rsidP="00B70FE1">
      <w:pPr>
        <w:rPr>
          <w:rFonts w:ascii="Arial" w:hAnsi="Arial" w:cs="Arial"/>
          <w:b/>
          <w:bCs/>
          <w:color w:val="201F1E"/>
          <w:bdr w:val="none" w:sz="0" w:space="0" w:color="auto" w:frame="1"/>
        </w:rPr>
      </w:pPr>
      <w:r>
        <w:rPr>
          <w:rFonts w:ascii="Arial" w:hAnsi="Arial" w:cs="Arial"/>
          <w:b/>
          <w:bCs/>
          <w:color w:val="201F1E"/>
          <w:bdr w:val="none" w:sz="0" w:space="0" w:color="auto" w:frame="1"/>
        </w:rPr>
        <w:t>27 August for consideration in September</w:t>
      </w:r>
    </w:p>
    <w:p w14:paraId="43E9C65D" w14:textId="77777777" w:rsidR="00B70FE1" w:rsidRDefault="00B70FE1" w:rsidP="00B70FE1">
      <w:pPr>
        <w:rPr>
          <w:rFonts w:ascii="Arial" w:hAnsi="Arial" w:cs="Arial"/>
          <w:b/>
          <w:bCs/>
          <w:color w:val="201F1E"/>
          <w:bdr w:val="none" w:sz="0" w:space="0" w:color="auto" w:frame="1"/>
        </w:rPr>
      </w:pPr>
      <w:r w:rsidRPr="00477A3D">
        <w:rPr>
          <w:rFonts w:ascii="Arial" w:hAnsi="Arial" w:cs="Arial"/>
          <w:b/>
          <w:bCs/>
          <w:color w:val="201F1E"/>
          <w:bdr w:val="none" w:sz="0" w:space="0" w:color="auto" w:frame="1"/>
        </w:rPr>
        <w:t>12 November for consideration in December</w:t>
      </w:r>
    </w:p>
    <w:p w14:paraId="7A6BA6FD" w14:textId="77777777" w:rsidR="00B70FE1" w:rsidRDefault="00B70FE1" w:rsidP="00B70FE1">
      <w:pPr>
        <w:rPr>
          <w:rFonts w:ascii="Arial" w:hAnsi="Arial" w:cs="Arial"/>
          <w:b/>
          <w:bCs/>
          <w:color w:val="201F1E"/>
          <w:bdr w:val="none" w:sz="0" w:space="0" w:color="auto" w:frame="1"/>
        </w:rPr>
      </w:pPr>
      <w:r>
        <w:rPr>
          <w:rFonts w:ascii="Arial" w:hAnsi="Arial" w:cs="Arial"/>
          <w:b/>
          <w:bCs/>
          <w:color w:val="201F1E"/>
          <w:bdr w:val="none" w:sz="0" w:space="0" w:color="auto" w:frame="1"/>
        </w:rPr>
        <w:t>28 February for consideration in March</w:t>
      </w:r>
    </w:p>
    <w:p w14:paraId="0EF22383" w14:textId="77777777" w:rsidR="00B70FE1" w:rsidRDefault="00B70FE1" w:rsidP="00B70FE1">
      <w:pPr>
        <w:rPr>
          <w:rFonts w:ascii="Arial" w:hAnsi="Arial" w:cs="Arial"/>
          <w:b/>
          <w:bCs/>
          <w:color w:val="201F1E"/>
          <w:bdr w:val="none" w:sz="0" w:space="0" w:color="auto" w:frame="1"/>
        </w:rPr>
      </w:pPr>
      <w:r>
        <w:rPr>
          <w:rFonts w:ascii="Arial" w:hAnsi="Arial" w:cs="Arial"/>
          <w:b/>
          <w:bCs/>
          <w:color w:val="201F1E"/>
          <w:bdr w:val="none" w:sz="0" w:space="0" w:color="auto" w:frame="1"/>
        </w:rPr>
        <w:t>20 May for consideration in June</w:t>
      </w:r>
    </w:p>
    <w:p w14:paraId="7A4905C5" w14:textId="77777777" w:rsidR="00B70FE1" w:rsidRPr="00477A3D" w:rsidRDefault="00B70FE1" w:rsidP="00B70FE1">
      <w:pPr>
        <w:rPr>
          <w:rFonts w:ascii="Arial" w:hAnsi="Arial" w:cs="Arial"/>
          <w:b/>
          <w:bCs/>
          <w:color w:val="201F1E"/>
          <w:bdr w:val="none" w:sz="0" w:space="0" w:color="auto" w:frame="1"/>
        </w:rPr>
      </w:pPr>
    </w:p>
    <w:p w14:paraId="4855AFD0" w14:textId="2967AFEE" w:rsidR="00EE394C" w:rsidRDefault="00EE394C" w:rsidP="00EE394C">
      <w:pPr>
        <w:widowControl w:val="0"/>
        <w:autoSpaceDE w:val="0"/>
        <w:autoSpaceDN w:val="0"/>
        <w:adjustRightInd w:val="0"/>
        <w:rPr>
          <w:rFonts w:ascii="Arial" w:hAnsi="Arial" w:cs="Arial"/>
          <w:color w:val="343434"/>
        </w:rPr>
      </w:pPr>
      <w:r w:rsidRPr="00F261B5">
        <w:rPr>
          <w:rFonts w:ascii="Arial" w:hAnsi="Arial" w:cs="Arial"/>
          <w:color w:val="343434"/>
        </w:rPr>
        <w:t xml:space="preserve">The relevant application form and supporting documentation should arrive by </w:t>
      </w:r>
      <w:r>
        <w:rPr>
          <w:rFonts w:ascii="Arial" w:hAnsi="Arial" w:cs="Arial"/>
          <w:color w:val="343434"/>
        </w:rPr>
        <w:t xml:space="preserve">end of </w:t>
      </w:r>
      <w:r w:rsidRPr="00F261B5">
        <w:rPr>
          <w:rFonts w:ascii="Arial" w:hAnsi="Arial" w:cs="Arial"/>
          <w:color w:val="343434"/>
        </w:rPr>
        <w:t xml:space="preserve">the </w:t>
      </w:r>
      <w:r>
        <w:rPr>
          <w:rFonts w:ascii="Arial" w:hAnsi="Arial" w:cs="Arial"/>
          <w:color w:val="343434"/>
        </w:rPr>
        <w:t>noted date</w:t>
      </w:r>
      <w:r w:rsidRPr="00F261B5">
        <w:rPr>
          <w:rFonts w:ascii="Arial" w:hAnsi="Arial" w:cs="Arial"/>
          <w:color w:val="343434"/>
        </w:rPr>
        <w:t xml:space="preserve"> preceding the Grant Committee meeting</w:t>
      </w:r>
      <w:r>
        <w:rPr>
          <w:rFonts w:ascii="Arial" w:hAnsi="Arial" w:cs="Arial"/>
          <w:color w:val="343434"/>
        </w:rPr>
        <w:t xml:space="preserve">.  Do let us know if you have any difficulties. </w:t>
      </w:r>
    </w:p>
    <w:p w14:paraId="6FBD32E0" w14:textId="77777777" w:rsidR="00EE394C" w:rsidRDefault="00EE394C" w:rsidP="00B70FE1">
      <w:pPr>
        <w:widowControl w:val="0"/>
        <w:autoSpaceDE w:val="0"/>
        <w:autoSpaceDN w:val="0"/>
        <w:adjustRightInd w:val="0"/>
        <w:rPr>
          <w:rFonts w:ascii="Arial" w:hAnsi="Arial" w:cs="Arial"/>
          <w:color w:val="343434"/>
        </w:rPr>
      </w:pPr>
    </w:p>
    <w:p w14:paraId="5E6F44B6" w14:textId="318FABC3" w:rsidR="00B70FE1" w:rsidRDefault="00B70FE1" w:rsidP="00B70FE1">
      <w:pPr>
        <w:widowControl w:val="0"/>
        <w:autoSpaceDE w:val="0"/>
        <w:autoSpaceDN w:val="0"/>
        <w:adjustRightInd w:val="0"/>
        <w:rPr>
          <w:rFonts w:ascii="Arial" w:hAnsi="Arial" w:cs="Arial"/>
          <w:color w:val="343434"/>
        </w:rPr>
      </w:pPr>
      <w:r>
        <w:rPr>
          <w:rFonts w:ascii="Arial" w:hAnsi="Arial" w:cs="Arial"/>
          <w:color w:val="343434"/>
        </w:rPr>
        <w:t xml:space="preserve">The board may </w:t>
      </w:r>
      <w:r w:rsidR="00EE394C">
        <w:rPr>
          <w:rFonts w:ascii="Arial" w:hAnsi="Arial" w:cs="Arial"/>
          <w:color w:val="343434"/>
        </w:rPr>
        <w:t xml:space="preserve">also </w:t>
      </w:r>
      <w:r>
        <w:rPr>
          <w:rFonts w:ascii="Arial" w:hAnsi="Arial" w:cs="Arial"/>
          <w:color w:val="343434"/>
        </w:rPr>
        <w:t>accept non-routine applications in exception</w:t>
      </w:r>
      <w:r w:rsidR="00EE394C">
        <w:rPr>
          <w:rFonts w:ascii="Arial" w:hAnsi="Arial" w:cs="Arial"/>
          <w:color w:val="343434"/>
        </w:rPr>
        <w:t>al</w:t>
      </w:r>
      <w:r>
        <w:rPr>
          <w:rFonts w:ascii="Arial" w:hAnsi="Arial" w:cs="Arial"/>
          <w:color w:val="343434"/>
        </w:rPr>
        <w:t xml:space="preserve"> circumstances (</w:t>
      </w:r>
      <w:proofErr w:type="gramStart"/>
      <w:r>
        <w:rPr>
          <w:rFonts w:ascii="Arial" w:hAnsi="Arial" w:cs="Arial"/>
          <w:color w:val="343434"/>
        </w:rPr>
        <w:t>e.g.</w:t>
      </w:r>
      <w:proofErr w:type="gramEnd"/>
      <w:r w:rsidR="00EE394C">
        <w:rPr>
          <w:rFonts w:ascii="Arial" w:hAnsi="Arial" w:cs="Arial"/>
          <w:color w:val="343434"/>
        </w:rPr>
        <w:t xml:space="preserve"> for needs caused by</w:t>
      </w:r>
      <w:r>
        <w:rPr>
          <w:rFonts w:ascii="Arial" w:hAnsi="Arial" w:cs="Arial"/>
          <w:color w:val="343434"/>
        </w:rPr>
        <w:t xml:space="preserve"> the CV-19 pandemic).  Please send an email to </w:t>
      </w:r>
      <w:hyperlink r:id="rId7" w:history="1">
        <w:r w:rsidRPr="00AE3C94">
          <w:rPr>
            <w:rStyle w:val="Hyperlink"/>
            <w:rFonts w:ascii="Arial" w:hAnsi="Arial" w:cs="Arial"/>
          </w:rPr>
          <w:t>grants@veteransfoundation.org.uk</w:t>
        </w:r>
      </w:hyperlink>
      <w:r>
        <w:rPr>
          <w:rFonts w:ascii="Arial" w:hAnsi="Arial" w:cs="Arial"/>
          <w:color w:val="343434"/>
        </w:rPr>
        <w:t xml:space="preserve"> to see if the board will consider reviewing a non-routine grant application</w:t>
      </w:r>
      <w:r w:rsidR="00EE394C">
        <w:rPr>
          <w:rFonts w:ascii="Arial" w:hAnsi="Arial" w:cs="Arial"/>
          <w:color w:val="343434"/>
        </w:rPr>
        <w:t xml:space="preserve"> in your </w:t>
      </w:r>
      <w:proofErr w:type="spellStart"/>
      <w:r w:rsidR="00EE394C">
        <w:rPr>
          <w:rFonts w:ascii="Arial" w:hAnsi="Arial" w:cs="Arial"/>
          <w:color w:val="343434"/>
        </w:rPr>
        <w:t>exeptional</w:t>
      </w:r>
      <w:proofErr w:type="spellEnd"/>
      <w:r w:rsidR="00EE394C">
        <w:rPr>
          <w:rFonts w:ascii="Arial" w:hAnsi="Arial" w:cs="Arial"/>
          <w:color w:val="343434"/>
        </w:rPr>
        <w:t xml:space="preserve"> circumstance</w:t>
      </w:r>
      <w:r>
        <w:rPr>
          <w:rFonts w:ascii="Arial" w:hAnsi="Arial" w:cs="Arial"/>
          <w:color w:val="343434"/>
        </w:rPr>
        <w:t>.</w:t>
      </w:r>
    </w:p>
    <w:p w14:paraId="12AE3C5F" w14:textId="77777777" w:rsidR="00B70FE1" w:rsidRDefault="00B70FE1" w:rsidP="00B70FE1">
      <w:pPr>
        <w:widowControl w:val="0"/>
        <w:autoSpaceDE w:val="0"/>
        <w:autoSpaceDN w:val="0"/>
        <w:adjustRightInd w:val="0"/>
        <w:rPr>
          <w:rFonts w:ascii="Arial" w:hAnsi="Arial" w:cs="Arial"/>
          <w:color w:val="343434"/>
        </w:rPr>
      </w:pPr>
    </w:p>
    <w:p w14:paraId="546785BA" w14:textId="45A50E13" w:rsidR="00513E2F" w:rsidRPr="00874F08" w:rsidRDefault="00701958" w:rsidP="00701958">
      <w:pPr>
        <w:rPr>
          <w:rFonts w:ascii="Arial" w:hAnsi="Arial" w:cs="Arial"/>
          <w:color w:val="343434"/>
        </w:rPr>
      </w:pPr>
      <w:r w:rsidRPr="00874F08">
        <w:rPr>
          <w:rFonts w:ascii="Arial" w:hAnsi="Arial" w:cs="Arial"/>
          <w:color w:val="343434"/>
        </w:rPr>
        <w:t xml:space="preserve">We hope to turn applications around within </w:t>
      </w:r>
      <w:r w:rsidR="00AB5CE3" w:rsidRPr="00874F08">
        <w:rPr>
          <w:rFonts w:ascii="Arial" w:hAnsi="Arial" w:cs="Arial"/>
          <w:color w:val="343434"/>
        </w:rPr>
        <w:t>2</w:t>
      </w:r>
      <w:r w:rsidRPr="00874F08">
        <w:rPr>
          <w:rFonts w:ascii="Arial" w:hAnsi="Arial" w:cs="Arial"/>
          <w:color w:val="343434"/>
        </w:rPr>
        <w:t xml:space="preserve"> weeks of </w:t>
      </w:r>
      <w:r w:rsidR="00CA758F" w:rsidRPr="00874F08">
        <w:rPr>
          <w:rFonts w:ascii="Arial" w:hAnsi="Arial" w:cs="Arial"/>
          <w:color w:val="343434"/>
        </w:rPr>
        <w:t>the Committee meeting</w:t>
      </w:r>
      <w:r w:rsidRPr="00874F08">
        <w:rPr>
          <w:rFonts w:ascii="Arial" w:hAnsi="Arial" w:cs="Arial"/>
          <w:color w:val="343434"/>
        </w:rPr>
        <w:t>, with payments being made by BACS</w:t>
      </w:r>
      <w:r w:rsidR="005D2532" w:rsidRPr="00874F08">
        <w:rPr>
          <w:rFonts w:ascii="Arial" w:hAnsi="Arial" w:cs="Arial"/>
          <w:color w:val="343434"/>
        </w:rPr>
        <w:t xml:space="preserve"> once you have accepted the VF’s T</w:t>
      </w:r>
      <w:r w:rsidR="00B70FE1">
        <w:rPr>
          <w:rFonts w:ascii="Arial" w:hAnsi="Arial" w:cs="Arial"/>
          <w:color w:val="343434"/>
        </w:rPr>
        <w:t xml:space="preserve">erms </w:t>
      </w:r>
      <w:r w:rsidR="005D2532" w:rsidRPr="00874F08">
        <w:rPr>
          <w:rFonts w:ascii="Arial" w:hAnsi="Arial" w:cs="Arial"/>
          <w:color w:val="343434"/>
        </w:rPr>
        <w:t>&amp;</w:t>
      </w:r>
      <w:r w:rsidR="00B70FE1">
        <w:rPr>
          <w:rFonts w:ascii="Arial" w:hAnsi="Arial" w:cs="Arial"/>
          <w:color w:val="343434"/>
        </w:rPr>
        <w:t xml:space="preserve"> </w:t>
      </w:r>
      <w:r w:rsidR="005D2532" w:rsidRPr="00874F08">
        <w:rPr>
          <w:rFonts w:ascii="Arial" w:hAnsi="Arial" w:cs="Arial"/>
          <w:color w:val="343434"/>
        </w:rPr>
        <w:t>C</w:t>
      </w:r>
      <w:r w:rsidR="00B70FE1">
        <w:rPr>
          <w:rFonts w:ascii="Arial" w:hAnsi="Arial" w:cs="Arial"/>
          <w:color w:val="343434"/>
        </w:rPr>
        <w:t>ondition</w:t>
      </w:r>
      <w:r w:rsidR="005D2532" w:rsidRPr="00874F08">
        <w:rPr>
          <w:rFonts w:ascii="Arial" w:hAnsi="Arial" w:cs="Arial"/>
          <w:color w:val="343434"/>
        </w:rPr>
        <w:t>s</w:t>
      </w:r>
      <w:r w:rsidRPr="00874F08">
        <w:rPr>
          <w:rFonts w:ascii="Arial" w:hAnsi="Arial" w:cs="Arial"/>
          <w:color w:val="343434"/>
        </w:rPr>
        <w:t xml:space="preserve">. </w:t>
      </w:r>
      <w:r w:rsidR="002F0729" w:rsidRPr="00874F08">
        <w:rPr>
          <w:rFonts w:ascii="Arial" w:hAnsi="Arial" w:cs="Arial"/>
          <w:color w:val="343434"/>
        </w:rPr>
        <w:t xml:space="preserve"> </w:t>
      </w:r>
    </w:p>
    <w:p w14:paraId="22821FFE" w14:textId="77777777" w:rsidR="00513E2F" w:rsidRPr="00874F08" w:rsidRDefault="00513E2F">
      <w:pPr>
        <w:rPr>
          <w:rFonts w:ascii="Arial" w:hAnsi="Arial" w:cs="Arial"/>
          <w:color w:val="343434"/>
        </w:rPr>
      </w:pPr>
    </w:p>
    <w:p w14:paraId="75120A91" w14:textId="77777777" w:rsidR="00513E2F" w:rsidRPr="00874F08" w:rsidRDefault="00731D60" w:rsidP="00513E2F">
      <w:pPr>
        <w:widowControl w:val="0"/>
        <w:autoSpaceDE w:val="0"/>
        <w:autoSpaceDN w:val="0"/>
        <w:adjustRightInd w:val="0"/>
        <w:rPr>
          <w:rFonts w:ascii="Arial" w:hAnsi="Arial" w:cs="Arial"/>
          <w:b/>
          <w:color w:val="343434"/>
        </w:rPr>
      </w:pPr>
      <w:r w:rsidRPr="00874F08">
        <w:rPr>
          <w:rFonts w:ascii="Arial" w:hAnsi="Arial" w:cs="Arial"/>
          <w:b/>
          <w:color w:val="343434"/>
        </w:rPr>
        <w:t>Grant Application Guidelines</w:t>
      </w:r>
    </w:p>
    <w:p w14:paraId="502C5ED3" w14:textId="77777777" w:rsidR="00513E2F" w:rsidRPr="00874F08" w:rsidRDefault="00513E2F" w:rsidP="00513E2F">
      <w:pPr>
        <w:widowControl w:val="0"/>
        <w:autoSpaceDE w:val="0"/>
        <w:autoSpaceDN w:val="0"/>
        <w:adjustRightInd w:val="0"/>
        <w:rPr>
          <w:rFonts w:ascii="Arial" w:hAnsi="Arial" w:cs="Arial"/>
          <w:color w:val="343434"/>
        </w:rPr>
      </w:pPr>
    </w:p>
    <w:p w14:paraId="513EB21F" w14:textId="77777777" w:rsidR="00513E2F" w:rsidRPr="00874F08" w:rsidRDefault="00513E2F" w:rsidP="00513E2F">
      <w:pPr>
        <w:widowControl w:val="0"/>
        <w:autoSpaceDE w:val="0"/>
        <w:autoSpaceDN w:val="0"/>
        <w:adjustRightInd w:val="0"/>
        <w:rPr>
          <w:rFonts w:ascii="Arial" w:hAnsi="Arial" w:cs="Arial"/>
          <w:color w:val="343434"/>
        </w:rPr>
      </w:pPr>
      <w:r w:rsidRPr="00874F08">
        <w:rPr>
          <w:rFonts w:ascii="Arial" w:hAnsi="Arial" w:cs="Arial"/>
          <w:color w:val="343434"/>
        </w:rPr>
        <w:t>We suggest that you read through these guidelines before writing your application. The information these guidelines contains is as follows:</w:t>
      </w:r>
    </w:p>
    <w:p w14:paraId="6D44378F" w14:textId="77777777" w:rsidR="00B00567" w:rsidRPr="00874F08" w:rsidRDefault="00B00567" w:rsidP="00513E2F">
      <w:pPr>
        <w:widowControl w:val="0"/>
        <w:autoSpaceDE w:val="0"/>
        <w:autoSpaceDN w:val="0"/>
        <w:adjustRightInd w:val="0"/>
        <w:rPr>
          <w:rFonts w:ascii="Arial" w:hAnsi="Arial" w:cs="Arial"/>
          <w:color w:val="343434"/>
        </w:rPr>
      </w:pPr>
    </w:p>
    <w:tbl>
      <w:tblPr>
        <w:tblStyle w:val="TableGrid"/>
        <w:tblW w:w="0" w:type="auto"/>
        <w:tblInd w:w="392" w:type="dxa"/>
        <w:tblLook w:val="04A0" w:firstRow="1" w:lastRow="0" w:firstColumn="1" w:lastColumn="0" w:noHBand="0" w:noVBand="1"/>
      </w:tblPr>
      <w:tblGrid>
        <w:gridCol w:w="7415"/>
      </w:tblGrid>
      <w:tr w:rsidR="004F1A72" w:rsidRPr="00874F08" w14:paraId="422CD943" w14:textId="77777777" w:rsidTr="00282A14">
        <w:tc>
          <w:tcPr>
            <w:tcW w:w="7415" w:type="dxa"/>
            <w:shd w:val="clear" w:color="auto" w:fill="95B3D7" w:themeFill="accent1" w:themeFillTint="99"/>
          </w:tcPr>
          <w:p w14:paraId="6D146328" w14:textId="77777777" w:rsidR="004F1A72" w:rsidRPr="00874F08" w:rsidRDefault="004F1A72" w:rsidP="00513E2F">
            <w:pPr>
              <w:widowControl w:val="0"/>
              <w:autoSpaceDE w:val="0"/>
              <w:autoSpaceDN w:val="0"/>
              <w:adjustRightInd w:val="0"/>
              <w:rPr>
                <w:rFonts w:ascii="Arial" w:hAnsi="Arial" w:cs="Arial"/>
                <w:b/>
                <w:color w:val="343434"/>
              </w:rPr>
            </w:pPr>
            <w:r w:rsidRPr="00874F08">
              <w:rPr>
                <w:rFonts w:ascii="Arial" w:hAnsi="Arial" w:cs="Arial"/>
                <w:b/>
                <w:color w:val="343434"/>
              </w:rPr>
              <w:t>Guidelines</w:t>
            </w:r>
          </w:p>
        </w:tc>
      </w:tr>
      <w:tr w:rsidR="004F1A72" w:rsidRPr="00874F08" w14:paraId="4F4EFAE7" w14:textId="77777777" w:rsidTr="00B00567">
        <w:tc>
          <w:tcPr>
            <w:tcW w:w="7415" w:type="dxa"/>
          </w:tcPr>
          <w:p w14:paraId="4D97B030" w14:textId="77777777" w:rsidR="004F1A72" w:rsidRPr="00874F08" w:rsidRDefault="004F1A72" w:rsidP="00513E2F">
            <w:pPr>
              <w:widowControl w:val="0"/>
              <w:autoSpaceDE w:val="0"/>
              <w:autoSpaceDN w:val="0"/>
              <w:adjustRightInd w:val="0"/>
              <w:rPr>
                <w:rFonts w:ascii="Arial" w:hAnsi="Arial" w:cs="Arial"/>
                <w:color w:val="343434"/>
              </w:rPr>
            </w:pPr>
            <w:r w:rsidRPr="00874F08">
              <w:rPr>
                <w:rFonts w:ascii="Arial" w:hAnsi="Arial" w:cs="Arial"/>
                <w:color w:val="343434"/>
              </w:rPr>
              <w:t xml:space="preserve">The </w:t>
            </w:r>
            <w:r w:rsidR="00AB5CE3" w:rsidRPr="00874F08">
              <w:rPr>
                <w:rFonts w:ascii="Arial" w:hAnsi="Arial" w:cs="Arial"/>
                <w:color w:val="343434"/>
              </w:rPr>
              <w:t>organis</w:t>
            </w:r>
            <w:r w:rsidR="002F0729" w:rsidRPr="00874F08">
              <w:rPr>
                <w:rFonts w:ascii="Arial" w:hAnsi="Arial" w:cs="Arial"/>
                <w:color w:val="343434"/>
              </w:rPr>
              <w:t>ations</w:t>
            </w:r>
            <w:r w:rsidRPr="00874F08">
              <w:rPr>
                <w:rFonts w:ascii="Arial" w:hAnsi="Arial" w:cs="Arial"/>
                <w:color w:val="343434"/>
              </w:rPr>
              <w:t xml:space="preserve"> which ar</w:t>
            </w:r>
            <w:r w:rsidR="00012044" w:rsidRPr="00874F08">
              <w:rPr>
                <w:rFonts w:ascii="Arial" w:hAnsi="Arial" w:cs="Arial"/>
                <w:color w:val="343434"/>
              </w:rPr>
              <w:t>e eligible to apply for a grant</w:t>
            </w:r>
          </w:p>
        </w:tc>
      </w:tr>
      <w:tr w:rsidR="004F1A72" w:rsidRPr="00874F08" w14:paraId="1FF4312B" w14:textId="77777777" w:rsidTr="00B00567">
        <w:tc>
          <w:tcPr>
            <w:tcW w:w="7415" w:type="dxa"/>
          </w:tcPr>
          <w:p w14:paraId="23FC451D" w14:textId="77777777" w:rsidR="004F1A72" w:rsidRPr="00874F08" w:rsidRDefault="004F1A72" w:rsidP="00513E2F">
            <w:pPr>
              <w:widowControl w:val="0"/>
              <w:autoSpaceDE w:val="0"/>
              <w:autoSpaceDN w:val="0"/>
              <w:adjustRightInd w:val="0"/>
              <w:rPr>
                <w:rFonts w:ascii="Arial" w:hAnsi="Arial" w:cs="Arial"/>
                <w:color w:val="343434"/>
              </w:rPr>
            </w:pPr>
            <w:r w:rsidRPr="00874F08">
              <w:rPr>
                <w:rFonts w:ascii="Arial" w:hAnsi="Arial" w:cs="Arial"/>
                <w:color w:val="343434"/>
              </w:rPr>
              <w:t>What the Veterans’</w:t>
            </w:r>
            <w:r w:rsidR="00012044" w:rsidRPr="00874F08">
              <w:rPr>
                <w:rFonts w:ascii="Arial" w:hAnsi="Arial" w:cs="Arial"/>
                <w:color w:val="343434"/>
              </w:rPr>
              <w:t xml:space="preserve"> Foundation is unlikely to fund</w:t>
            </w:r>
          </w:p>
        </w:tc>
      </w:tr>
      <w:tr w:rsidR="004F1A72" w:rsidRPr="00874F08" w14:paraId="3A24CFD2" w14:textId="77777777" w:rsidTr="00B00567">
        <w:tc>
          <w:tcPr>
            <w:tcW w:w="7415" w:type="dxa"/>
          </w:tcPr>
          <w:p w14:paraId="760F0AF8" w14:textId="77777777" w:rsidR="004F1A72" w:rsidRPr="00874F08" w:rsidRDefault="004F1A72" w:rsidP="002F0729">
            <w:pPr>
              <w:widowControl w:val="0"/>
              <w:autoSpaceDE w:val="0"/>
              <w:autoSpaceDN w:val="0"/>
              <w:adjustRightInd w:val="0"/>
              <w:rPr>
                <w:rFonts w:ascii="Arial" w:hAnsi="Arial" w:cs="Arial"/>
                <w:color w:val="343434"/>
              </w:rPr>
            </w:pPr>
            <w:r w:rsidRPr="00874F08">
              <w:rPr>
                <w:rFonts w:ascii="Arial" w:hAnsi="Arial" w:cs="Arial"/>
                <w:color w:val="343434"/>
              </w:rPr>
              <w:t>Wh</w:t>
            </w:r>
            <w:r w:rsidR="002F0729" w:rsidRPr="00874F08">
              <w:rPr>
                <w:rFonts w:ascii="Arial" w:hAnsi="Arial" w:cs="Arial"/>
                <w:color w:val="343434"/>
              </w:rPr>
              <w:t>at inf</w:t>
            </w:r>
            <w:r w:rsidR="00C53CC2" w:rsidRPr="00874F08">
              <w:rPr>
                <w:rFonts w:ascii="Arial" w:hAnsi="Arial" w:cs="Arial"/>
                <w:color w:val="343434"/>
              </w:rPr>
              <w:t>ormation our Grants’ Committee</w:t>
            </w:r>
            <w:r w:rsidRPr="00874F08">
              <w:rPr>
                <w:rFonts w:ascii="Arial" w:hAnsi="Arial" w:cs="Arial"/>
                <w:color w:val="343434"/>
              </w:rPr>
              <w:t xml:space="preserve"> require</w:t>
            </w:r>
            <w:r w:rsidR="00C53CC2" w:rsidRPr="00874F08">
              <w:rPr>
                <w:rFonts w:ascii="Arial" w:hAnsi="Arial" w:cs="Arial"/>
                <w:color w:val="343434"/>
              </w:rPr>
              <w:t>s</w:t>
            </w:r>
          </w:p>
        </w:tc>
      </w:tr>
      <w:tr w:rsidR="004F1A72" w:rsidRPr="00874F08" w14:paraId="4F344126" w14:textId="77777777" w:rsidTr="00B00567">
        <w:tc>
          <w:tcPr>
            <w:tcW w:w="7415" w:type="dxa"/>
          </w:tcPr>
          <w:p w14:paraId="31456B5B" w14:textId="77777777" w:rsidR="004F1A72" w:rsidRPr="00874F08" w:rsidRDefault="004F1A72" w:rsidP="00513E2F">
            <w:pPr>
              <w:widowControl w:val="0"/>
              <w:autoSpaceDE w:val="0"/>
              <w:autoSpaceDN w:val="0"/>
              <w:adjustRightInd w:val="0"/>
              <w:rPr>
                <w:rFonts w:ascii="Arial" w:hAnsi="Arial" w:cs="Arial"/>
                <w:color w:val="343434"/>
              </w:rPr>
            </w:pPr>
            <w:r w:rsidRPr="00874F08">
              <w:rPr>
                <w:rFonts w:ascii="Arial" w:hAnsi="Arial" w:cs="Arial"/>
                <w:color w:val="343434"/>
              </w:rPr>
              <w:t>Checklist of documents you need to send the Veterans’ Foundation</w:t>
            </w:r>
          </w:p>
        </w:tc>
      </w:tr>
    </w:tbl>
    <w:p w14:paraId="22B42666" w14:textId="77777777" w:rsidR="004F1A72" w:rsidRPr="00874F08" w:rsidRDefault="004F1A72" w:rsidP="00B00567">
      <w:pPr>
        <w:widowControl w:val="0"/>
        <w:tabs>
          <w:tab w:val="left" w:pos="220"/>
          <w:tab w:val="left" w:pos="284"/>
        </w:tabs>
        <w:autoSpaceDE w:val="0"/>
        <w:autoSpaceDN w:val="0"/>
        <w:adjustRightInd w:val="0"/>
        <w:rPr>
          <w:rFonts w:ascii="Arial" w:hAnsi="Arial" w:cs="Arial"/>
          <w:color w:val="343434"/>
        </w:rPr>
      </w:pPr>
    </w:p>
    <w:p w14:paraId="7431D77D" w14:textId="77777777" w:rsidR="00731D60" w:rsidRPr="00874F08" w:rsidRDefault="002F0729" w:rsidP="00B00567">
      <w:pPr>
        <w:widowControl w:val="0"/>
        <w:tabs>
          <w:tab w:val="left" w:pos="220"/>
          <w:tab w:val="left" w:pos="284"/>
        </w:tabs>
        <w:autoSpaceDE w:val="0"/>
        <w:autoSpaceDN w:val="0"/>
        <w:adjustRightInd w:val="0"/>
        <w:rPr>
          <w:rFonts w:ascii="Arial" w:hAnsi="Arial" w:cs="Arial"/>
          <w:b/>
          <w:color w:val="343434"/>
        </w:rPr>
      </w:pPr>
      <w:r w:rsidRPr="00874F08">
        <w:rPr>
          <w:rFonts w:ascii="Arial" w:hAnsi="Arial" w:cs="Arial"/>
          <w:b/>
          <w:color w:val="343434"/>
        </w:rPr>
        <w:t>O</w:t>
      </w:r>
      <w:r w:rsidR="00AB5CE3" w:rsidRPr="00874F08">
        <w:rPr>
          <w:rFonts w:ascii="Arial" w:hAnsi="Arial" w:cs="Arial"/>
          <w:b/>
          <w:color w:val="343434"/>
        </w:rPr>
        <w:t>rganis</w:t>
      </w:r>
      <w:r w:rsidRPr="00874F08">
        <w:rPr>
          <w:rFonts w:ascii="Arial" w:hAnsi="Arial" w:cs="Arial"/>
          <w:b/>
          <w:color w:val="343434"/>
        </w:rPr>
        <w:t>ations</w:t>
      </w:r>
      <w:r w:rsidR="004F1A72" w:rsidRPr="00874F08">
        <w:rPr>
          <w:rFonts w:ascii="Arial" w:hAnsi="Arial" w:cs="Arial"/>
          <w:b/>
          <w:color w:val="343434"/>
        </w:rPr>
        <w:t xml:space="preserve"> that are Eligible to Apply for a Grant</w:t>
      </w:r>
      <w:r w:rsidR="00731D60" w:rsidRPr="00874F08">
        <w:rPr>
          <w:rFonts w:ascii="Arial" w:hAnsi="Arial" w:cs="Arial"/>
          <w:b/>
          <w:color w:val="000000" w:themeColor="text1"/>
        </w:rPr>
        <w:br/>
      </w:r>
    </w:p>
    <w:p w14:paraId="3724DEB5" w14:textId="482A8890" w:rsidR="00513E2F" w:rsidRPr="00874F08" w:rsidRDefault="00513E2F" w:rsidP="00513E2F">
      <w:pPr>
        <w:widowControl w:val="0"/>
        <w:autoSpaceDE w:val="0"/>
        <w:autoSpaceDN w:val="0"/>
        <w:adjustRightInd w:val="0"/>
        <w:rPr>
          <w:rFonts w:ascii="Arial" w:hAnsi="Arial" w:cs="Arial"/>
          <w:color w:val="343434"/>
        </w:rPr>
      </w:pPr>
      <w:r w:rsidRPr="00874F08">
        <w:rPr>
          <w:rFonts w:ascii="Arial" w:hAnsi="Arial" w:cs="Arial"/>
          <w:color w:val="343434"/>
        </w:rPr>
        <w:t xml:space="preserve">All registered charities and other </w:t>
      </w:r>
      <w:r w:rsidR="002F0729" w:rsidRPr="00874F08">
        <w:rPr>
          <w:rFonts w:ascii="Arial" w:hAnsi="Arial" w:cs="Arial"/>
          <w:color w:val="343434"/>
        </w:rPr>
        <w:t>organi</w:t>
      </w:r>
      <w:r w:rsidR="002A6F7F" w:rsidRPr="00874F08">
        <w:rPr>
          <w:rFonts w:ascii="Arial" w:hAnsi="Arial" w:cs="Arial"/>
          <w:color w:val="343434"/>
        </w:rPr>
        <w:t>s</w:t>
      </w:r>
      <w:r w:rsidR="002F0729" w:rsidRPr="00874F08">
        <w:rPr>
          <w:rFonts w:ascii="Arial" w:hAnsi="Arial" w:cs="Arial"/>
          <w:color w:val="343434"/>
        </w:rPr>
        <w:t>ations</w:t>
      </w:r>
      <w:r w:rsidR="007F206E" w:rsidRPr="00874F08">
        <w:rPr>
          <w:rFonts w:ascii="Arial" w:hAnsi="Arial" w:cs="Arial"/>
          <w:color w:val="343434"/>
        </w:rPr>
        <w:t xml:space="preserve"> that</w:t>
      </w:r>
      <w:r w:rsidR="00B00567" w:rsidRPr="00874F08">
        <w:rPr>
          <w:rFonts w:ascii="Arial" w:hAnsi="Arial" w:cs="Arial"/>
          <w:color w:val="343434"/>
        </w:rPr>
        <w:t xml:space="preserve"> support the armed forces</w:t>
      </w:r>
      <w:r w:rsidR="004F1A72" w:rsidRPr="00874F08">
        <w:rPr>
          <w:rFonts w:ascii="Arial" w:hAnsi="Arial" w:cs="Arial"/>
          <w:color w:val="343434"/>
        </w:rPr>
        <w:t xml:space="preserve"> community (</w:t>
      </w:r>
      <w:r w:rsidRPr="00874F08">
        <w:rPr>
          <w:rFonts w:ascii="Arial" w:hAnsi="Arial" w:cs="Arial"/>
          <w:color w:val="343434"/>
        </w:rPr>
        <w:t xml:space="preserve">veterans, </w:t>
      </w:r>
      <w:r w:rsidR="00C53CC2" w:rsidRPr="00874F08">
        <w:rPr>
          <w:rFonts w:ascii="Arial" w:hAnsi="Arial" w:cs="Arial"/>
          <w:color w:val="343434"/>
        </w:rPr>
        <w:t>those serving</w:t>
      </w:r>
      <w:r w:rsidR="00B00567" w:rsidRPr="00874F08">
        <w:rPr>
          <w:rFonts w:ascii="Arial" w:hAnsi="Arial" w:cs="Arial"/>
          <w:color w:val="343434"/>
        </w:rPr>
        <w:t xml:space="preserve"> </w:t>
      </w:r>
      <w:r w:rsidR="004F1A72" w:rsidRPr="00874F08">
        <w:rPr>
          <w:rFonts w:ascii="Arial" w:hAnsi="Arial" w:cs="Arial"/>
          <w:color w:val="343434"/>
        </w:rPr>
        <w:t xml:space="preserve">and immediate </w:t>
      </w:r>
      <w:proofErr w:type="spellStart"/>
      <w:r w:rsidR="004F1A72" w:rsidRPr="00874F08">
        <w:rPr>
          <w:rFonts w:ascii="Arial" w:hAnsi="Arial" w:cs="Arial"/>
          <w:color w:val="343434"/>
        </w:rPr>
        <w:t>dependants</w:t>
      </w:r>
      <w:proofErr w:type="spellEnd"/>
      <w:r w:rsidR="004F1A72" w:rsidRPr="00874F08">
        <w:rPr>
          <w:rFonts w:ascii="Arial" w:hAnsi="Arial" w:cs="Arial"/>
          <w:color w:val="343434"/>
        </w:rPr>
        <w:t>)</w:t>
      </w:r>
      <w:r w:rsidR="00CA758F" w:rsidRPr="00874F08">
        <w:rPr>
          <w:rFonts w:ascii="Arial" w:hAnsi="Arial" w:cs="Arial"/>
          <w:color w:val="343434"/>
        </w:rPr>
        <w:t xml:space="preserve">, including </w:t>
      </w:r>
      <w:r w:rsidR="005D2532" w:rsidRPr="00874F08">
        <w:rPr>
          <w:rFonts w:ascii="Arial" w:hAnsi="Arial" w:cs="Arial"/>
          <w:color w:val="343434"/>
        </w:rPr>
        <w:t>seafaring</w:t>
      </w:r>
      <w:r w:rsidR="00CA758F" w:rsidRPr="00874F08">
        <w:rPr>
          <w:rFonts w:ascii="Arial" w:hAnsi="Arial" w:cs="Arial"/>
          <w:color w:val="343434"/>
        </w:rPr>
        <w:t xml:space="preserve"> veterans who have served on operations,</w:t>
      </w:r>
      <w:r w:rsidRPr="00874F08">
        <w:rPr>
          <w:rFonts w:ascii="Arial" w:hAnsi="Arial" w:cs="Arial"/>
          <w:color w:val="343434"/>
        </w:rPr>
        <w:t xml:space="preserve"> may apply.</w:t>
      </w:r>
      <w:r w:rsidR="00731D60" w:rsidRPr="00874F08">
        <w:rPr>
          <w:rFonts w:ascii="Arial" w:hAnsi="Arial" w:cs="Arial"/>
          <w:color w:val="343434"/>
        </w:rPr>
        <w:br/>
      </w:r>
    </w:p>
    <w:p w14:paraId="1C8088D1" w14:textId="57800725" w:rsidR="00513E2F" w:rsidRPr="00874F08" w:rsidRDefault="00513E2F" w:rsidP="00513E2F">
      <w:pPr>
        <w:widowControl w:val="0"/>
        <w:autoSpaceDE w:val="0"/>
        <w:autoSpaceDN w:val="0"/>
        <w:adjustRightInd w:val="0"/>
        <w:rPr>
          <w:rFonts w:ascii="Arial" w:hAnsi="Arial" w:cs="Arial"/>
          <w:color w:val="343434"/>
        </w:rPr>
      </w:pPr>
      <w:r w:rsidRPr="00874F08">
        <w:rPr>
          <w:rFonts w:ascii="Arial" w:hAnsi="Arial" w:cs="Arial"/>
          <w:color w:val="343434"/>
        </w:rPr>
        <w:t>The broad range of char</w:t>
      </w:r>
      <w:r w:rsidR="004F1A72" w:rsidRPr="00874F08">
        <w:rPr>
          <w:rFonts w:ascii="Arial" w:hAnsi="Arial" w:cs="Arial"/>
          <w:color w:val="343434"/>
        </w:rPr>
        <w:t xml:space="preserve">ities and </w:t>
      </w:r>
      <w:r w:rsidR="002F0729" w:rsidRPr="00874F08">
        <w:rPr>
          <w:rFonts w:ascii="Arial" w:hAnsi="Arial" w:cs="Arial"/>
          <w:color w:val="343434"/>
        </w:rPr>
        <w:t>organi</w:t>
      </w:r>
      <w:r w:rsidR="00AB5CE3" w:rsidRPr="00874F08">
        <w:rPr>
          <w:rFonts w:ascii="Arial" w:hAnsi="Arial" w:cs="Arial"/>
          <w:color w:val="343434"/>
        </w:rPr>
        <w:t>s</w:t>
      </w:r>
      <w:r w:rsidR="002F0729" w:rsidRPr="00874F08">
        <w:rPr>
          <w:rFonts w:ascii="Arial" w:hAnsi="Arial" w:cs="Arial"/>
          <w:color w:val="343434"/>
        </w:rPr>
        <w:t>ations</w:t>
      </w:r>
      <w:r w:rsidR="004F1A72" w:rsidRPr="00874F08">
        <w:rPr>
          <w:rFonts w:ascii="Arial" w:hAnsi="Arial" w:cs="Arial"/>
          <w:color w:val="343434"/>
        </w:rPr>
        <w:t xml:space="preserve"> supported by the Veterans’ </w:t>
      </w:r>
      <w:r w:rsidR="004F1A72" w:rsidRPr="00874F08">
        <w:rPr>
          <w:rFonts w:ascii="Arial" w:hAnsi="Arial" w:cs="Arial"/>
          <w:color w:val="343434"/>
        </w:rPr>
        <w:lastRenderedPageBreak/>
        <w:t>Foundation</w:t>
      </w:r>
      <w:r w:rsidRPr="00874F08">
        <w:rPr>
          <w:rFonts w:ascii="Arial" w:hAnsi="Arial" w:cs="Arial"/>
          <w:color w:val="343434"/>
        </w:rPr>
        <w:t xml:space="preserve"> is extensive and covers every aspect of social care including</w:t>
      </w:r>
      <w:r w:rsidR="004F1A72" w:rsidRPr="00874F08">
        <w:rPr>
          <w:rFonts w:ascii="Arial" w:hAnsi="Arial" w:cs="Arial"/>
          <w:color w:val="343434"/>
        </w:rPr>
        <w:t>: homelessness, employability, poverty, disability, welfare issues, mental h</w:t>
      </w:r>
      <w:r w:rsidR="00282A14" w:rsidRPr="00874F08">
        <w:rPr>
          <w:rFonts w:ascii="Arial" w:hAnsi="Arial" w:cs="Arial"/>
          <w:color w:val="343434"/>
        </w:rPr>
        <w:t xml:space="preserve">ealth, </w:t>
      </w:r>
      <w:r w:rsidRPr="00874F08">
        <w:rPr>
          <w:rFonts w:ascii="Arial" w:hAnsi="Arial" w:cs="Arial"/>
          <w:color w:val="343434"/>
        </w:rPr>
        <w:t>m</w:t>
      </w:r>
      <w:r w:rsidR="004F1A72" w:rsidRPr="00874F08">
        <w:rPr>
          <w:rFonts w:ascii="Arial" w:hAnsi="Arial" w:cs="Arial"/>
          <w:color w:val="343434"/>
        </w:rPr>
        <w:t>arriage guidance, care during old age and confidence building</w:t>
      </w:r>
      <w:r w:rsidRPr="00874F08">
        <w:rPr>
          <w:rFonts w:ascii="Arial" w:hAnsi="Arial" w:cs="Arial"/>
          <w:color w:val="343434"/>
        </w:rPr>
        <w:t xml:space="preserve">. </w:t>
      </w:r>
      <w:r w:rsidR="004F1A72" w:rsidRPr="00874F08">
        <w:rPr>
          <w:rFonts w:ascii="Arial" w:hAnsi="Arial" w:cs="Arial"/>
          <w:color w:val="343434"/>
        </w:rPr>
        <w:t xml:space="preserve"> </w:t>
      </w:r>
      <w:r w:rsidR="002F0729" w:rsidRPr="00874F08">
        <w:rPr>
          <w:rFonts w:ascii="Arial" w:hAnsi="Arial" w:cs="Arial"/>
          <w:color w:val="343434"/>
        </w:rPr>
        <w:t>Organi</w:t>
      </w:r>
      <w:r w:rsidR="002A6F7F" w:rsidRPr="00874F08">
        <w:rPr>
          <w:rFonts w:ascii="Arial" w:hAnsi="Arial" w:cs="Arial"/>
          <w:color w:val="343434"/>
        </w:rPr>
        <w:t>s</w:t>
      </w:r>
      <w:r w:rsidR="002F0729" w:rsidRPr="00874F08">
        <w:rPr>
          <w:rFonts w:ascii="Arial" w:hAnsi="Arial" w:cs="Arial"/>
          <w:color w:val="343434"/>
        </w:rPr>
        <w:t>ations</w:t>
      </w:r>
      <w:r w:rsidR="004F1A72" w:rsidRPr="00874F08">
        <w:rPr>
          <w:rFonts w:ascii="Arial" w:hAnsi="Arial" w:cs="Arial"/>
          <w:color w:val="343434"/>
        </w:rPr>
        <w:t xml:space="preserve"> are likely to be</w:t>
      </w:r>
      <w:r w:rsidRPr="00874F08">
        <w:rPr>
          <w:rFonts w:ascii="Arial" w:hAnsi="Arial" w:cs="Arial"/>
          <w:color w:val="343434"/>
        </w:rPr>
        <w:t>:</w:t>
      </w:r>
      <w:r w:rsidR="00731D60" w:rsidRPr="00874F08">
        <w:rPr>
          <w:rFonts w:ascii="Arial" w:hAnsi="Arial" w:cs="Arial"/>
          <w:color w:val="343434"/>
        </w:rPr>
        <w:br/>
      </w:r>
    </w:p>
    <w:tbl>
      <w:tblPr>
        <w:tblStyle w:val="TableGrid"/>
        <w:tblW w:w="0" w:type="auto"/>
        <w:tblInd w:w="392" w:type="dxa"/>
        <w:tblLook w:val="04A0" w:firstRow="1" w:lastRow="0" w:firstColumn="1" w:lastColumn="0" w:noHBand="0" w:noVBand="1"/>
      </w:tblPr>
      <w:tblGrid>
        <w:gridCol w:w="7415"/>
      </w:tblGrid>
      <w:tr w:rsidR="004F1A72" w:rsidRPr="00874F08" w14:paraId="436F5475" w14:textId="77777777" w:rsidTr="00282A14">
        <w:tc>
          <w:tcPr>
            <w:tcW w:w="7415" w:type="dxa"/>
            <w:shd w:val="clear" w:color="auto" w:fill="95B3D7" w:themeFill="accent1" w:themeFillTint="99"/>
          </w:tcPr>
          <w:p w14:paraId="0A0D8336" w14:textId="77777777" w:rsidR="004F1A72" w:rsidRPr="00874F08" w:rsidRDefault="004F1A72" w:rsidP="004F1A72">
            <w:pPr>
              <w:widowControl w:val="0"/>
              <w:autoSpaceDE w:val="0"/>
              <w:autoSpaceDN w:val="0"/>
              <w:adjustRightInd w:val="0"/>
              <w:rPr>
                <w:rFonts w:ascii="Arial" w:hAnsi="Arial" w:cs="Arial"/>
                <w:b/>
                <w:color w:val="343434"/>
              </w:rPr>
            </w:pPr>
            <w:r w:rsidRPr="00874F08">
              <w:rPr>
                <w:rFonts w:ascii="Arial" w:hAnsi="Arial" w:cs="Arial"/>
                <w:b/>
                <w:color w:val="343434"/>
              </w:rPr>
              <w:t>Likely Applicants</w:t>
            </w:r>
          </w:p>
        </w:tc>
      </w:tr>
      <w:tr w:rsidR="004F1A72" w:rsidRPr="00874F08" w14:paraId="458D019E" w14:textId="77777777" w:rsidTr="004F1A72">
        <w:tc>
          <w:tcPr>
            <w:tcW w:w="7415" w:type="dxa"/>
          </w:tcPr>
          <w:p w14:paraId="2107DBEE" w14:textId="77777777" w:rsidR="004F1A72" w:rsidRPr="00874F08" w:rsidRDefault="004F1A72" w:rsidP="004F1A72">
            <w:pPr>
              <w:widowControl w:val="0"/>
              <w:autoSpaceDE w:val="0"/>
              <w:autoSpaceDN w:val="0"/>
              <w:adjustRightInd w:val="0"/>
              <w:rPr>
                <w:rFonts w:ascii="Arial" w:hAnsi="Arial" w:cs="Arial"/>
                <w:color w:val="343434"/>
              </w:rPr>
            </w:pPr>
            <w:r w:rsidRPr="00874F08">
              <w:rPr>
                <w:rFonts w:ascii="Arial" w:hAnsi="Arial" w:cs="Arial"/>
                <w:color w:val="343434"/>
              </w:rPr>
              <w:t>Charities</w:t>
            </w:r>
          </w:p>
        </w:tc>
      </w:tr>
      <w:tr w:rsidR="004F1A72" w:rsidRPr="00874F08" w14:paraId="5761EF22" w14:textId="77777777" w:rsidTr="004F1A72">
        <w:tc>
          <w:tcPr>
            <w:tcW w:w="7415" w:type="dxa"/>
          </w:tcPr>
          <w:p w14:paraId="4D83E12A" w14:textId="22C5DDF2" w:rsidR="004F1A72" w:rsidRPr="00874F08" w:rsidRDefault="004F1A72" w:rsidP="004F1A72">
            <w:pPr>
              <w:widowControl w:val="0"/>
              <w:autoSpaceDE w:val="0"/>
              <w:autoSpaceDN w:val="0"/>
              <w:adjustRightInd w:val="0"/>
              <w:rPr>
                <w:rFonts w:ascii="Arial" w:hAnsi="Arial" w:cs="Arial"/>
                <w:color w:val="343434"/>
              </w:rPr>
            </w:pPr>
            <w:r w:rsidRPr="00874F08">
              <w:rPr>
                <w:rFonts w:ascii="Arial" w:hAnsi="Arial" w:cs="Arial"/>
                <w:color w:val="343434"/>
              </w:rPr>
              <w:t xml:space="preserve">Not-for-profit </w:t>
            </w:r>
            <w:r w:rsidR="00AB5CE3" w:rsidRPr="00874F08">
              <w:rPr>
                <w:rFonts w:ascii="Arial" w:hAnsi="Arial" w:cs="Arial"/>
                <w:color w:val="343434"/>
              </w:rPr>
              <w:t>organis</w:t>
            </w:r>
            <w:r w:rsidR="002F0729" w:rsidRPr="00874F08">
              <w:rPr>
                <w:rFonts w:ascii="Arial" w:hAnsi="Arial" w:cs="Arial"/>
                <w:color w:val="343434"/>
              </w:rPr>
              <w:t>ations</w:t>
            </w:r>
            <w:r w:rsidR="00B70FE1">
              <w:rPr>
                <w:rFonts w:ascii="Arial" w:hAnsi="Arial" w:cs="Arial"/>
                <w:color w:val="343434"/>
              </w:rPr>
              <w:t>, including CIC</w:t>
            </w:r>
            <w:r w:rsidR="00EE394C">
              <w:rPr>
                <w:rFonts w:ascii="Arial" w:hAnsi="Arial" w:cs="Arial"/>
                <w:color w:val="343434"/>
              </w:rPr>
              <w:t>s</w:t>
            </w:r>
            <w:r w:rsidR="00B70FE1">
              <w:rPr>
                <w:rFonts w:ascii="Arial" w:hAnsi="Arial" w:cs="Arial"/>
                <w:color w:val="343434"/>
              </w:rPr>
              <w:t xml:space="preserve"> limited by guarantee</w:t>
            </w:r>
          </w:p>
        </w:tc>
      </w:tr>
      <w:tr w:rsidR="004F1A72" w:rsidRPr="00874F08" w14:paraId="571E807A" w14:textId="77777777" w:rsidTr="004F1A72">
        <w:tc>
          <w:tcPr>
            <w:tcW w:w="7415" w:type="dxa"/>
          </w:tcPr>
          <w:p w14:paraId="631FD440" w14:textId="099C0095" w:rsidR="004F1A72" w:rsidRPr="00874F08" w:rsidRDefault="004F1A72" w:rsidP="004F1A72">
            <w:pPr>
              <w:widowControl w:val="0"/>
              <w:autoSpaceDE w:val="0"/>
              <w:autoSpaceDN w:val="0"/>
              <w:adjustRightInd w:val="0"/>
              <w:rPr>
                <w:rFonts w:ascii="Arial" w:hAnsi="Arial" w:cs="Arial"/>
                <w:color w:val="343434"/>
              </w:rPr>
            </w:pPr>
            <w:r w:rsidRPr="00874F08">
              <w:rPr>
                <w:rFonts w:ascii="Arial" w:hAnsi="Arial" w:cs="Arial"/>
                <w:color w:val="343434"/>
              </w:rPr>
              <w:t>Community projects</w:t>
            </w:r>
          </w:p>
        </w:tc>
      </w:tr>
    </w:tbl>
    <w:p w14:paraId="4833B15F" w14:textId="77777777" w:rsidR="004F1A72" w:rsidRPr="00874F08" w:rsidRDefault="004F1A72" w:rsidP="00513E2F">
      <w:pPr>
        <w:widowControl w:val="0"/>
        <w:autoSpaceDE w:val="0"/>
        <w:autoSpaceDN w:val="0"/>
        <w:adjustRightInd w:val="0"/>
        <w:rPr>
          <w:rFonts w:ascii="Arial" w:hAnsi="Arial" w:cs="Arial"/>
          <w:color w:val="343434"/>
        </w:rPr>
      </w:pPr>
    </w:p>
    <w:p w14:paraId="02285651" w14:textId="77777777" w:rsidR="00513E2F" w:rsidRPr="00874F08" w:rsidRDefault="00513E2F" w:rsidP="00513E2F">
      <w:pPr>
        <w:widowControl w:val="0"/>
        <w:autoSpaceDE w:val="0"/>
        <w:autoSpaceDN w:val="0"/>
        <w:adjustRightInd w:val="0"/>
        <w:rPr>
          <w:rFonts w:ascii="Arial" w:hAnsi="Arial" w:cs="Arial"/>
          <w:b/>
          <w:color w:val="343434"/>
        </w:rPr>
      </w:pPr>
      <w:r w:rsidRPr="00874F08">
        <w:rPr>
          <w:rFonts w:ascii="Arial" w:hAnsi="Arial" w:cs="Arial"/>
          <w:b/>
          <w:color w:val="343434"/>
        </w:rPr>
        <w:t>What the Charity is unlikely to fund</w:t>
      </w:r>
      <w:r w:rsidR="00731D60" w:rsidRPr="00874F08">
        <w:rPr>
          <w:rFonts w:ascii="Arial" w:hAnsi="Arial" w:cs="Arial"/>
          <w:b/>
          <w:color w:val="343434"/>
        </w:rPr>
        <w:br/>
      </w:r>
    </w:p>
    <w:p w14:paraId="60841BDE" w14:textId="77777777" w:rsidR="002F0729" w:rsidRPr="00874F08" w:rsidRDefault="004F1A72" w:rsidP="00513E2F">
      <w:pPr>
        <w:widowControl w:val="0"/>
        <w:autoSpaceDE w:val="0"/>
        <w:autoSpaceDN w:val="0"/>
        <w:adjustRightInd w:val="0"/>
        <w:rPr>
          <w:rFonts w:ascii="Arial" w:hAnsi="Arial" w:cs="Arial"/>
          <w:color w:val="343434"/>
        </w:rPr>
      </w:pPr>
      <w:r w:rsidRPr="00874F08">
        <w:rPr>
          <w:rFonts w:ascii="Arial" w:hAnsi="Arial" w:cs="Arial"/>
          <w:color w:val="343434"/>
        </w:rPr>
        <w:t>The Veterans’ Foundation</w:t>
      </w:r>
      <w:r w:rsidR="00513E2F" w:rsidRPr="00874F08">
        <w:rPr>
          <w:rFonts w:ascii="Arial" w:hAnsi="Arial" w:cs="Arial"/>
          <w:color w:val="343434"/>
        </w:rPr>
        <w:t xml:space="preserve"> supports a wide range of </w:t>
      </w:r>
      <w:r w:rsidR="00AB5CE3" w:rsidRPr="00874F08">
        <w:rPr>
          <w:rFonts w:ascii="Arial" w:hAnsi="Arial" w:cs="Arial"/>
          <w:color w:val="343434"/>
        </w:rPr>
        <w:t>organis</w:t>
      </w:r>
      <w:r w:rsidR="002F0729" w:rsidRPr="00874F08">
        <w:rPr>
          <w:rFonts w:ascii="Arial" w:hAnsi="Arial" w:cs="Arial"/>
          <w:color w:val="343434"/>
        </w:rPr>
        <w:t>ations</w:t>
      </w:r>
      <w:r w:rsidR="00513E2F" w:rsidRPr="00874F08">
        <w:rPr>
          <w:rFonts w:ascii="Arial" w:hAnsi="Arial" w:cs="Arial"/>
          <w:color w:val="343434"/>
        </w:rPr>
        <w:t>, though please note the guidel</w:t>
      </w:r>
      <w:r w:rsidRPr="00874F08">
        <w:rPr>
          <w:rFonts w:ascii="Arial" w:hAnsi="Arial" w:cs="Arial"/>
          <w:color w:val="343434"/>
        </w:rPr>
        <w:t xml:space="preserve">ines below which indicate bids that </w:t>
      </w:r>
      <w:r w:rsidR="00513E2F" w:rsidRPr="00874F08">
        <w:rPr>
          <w:rFonts w:ascii="Arial" w:hAnsi="Arial" w:cs="Arial"/>
          <w:color w:val="343434"/>
        </w:rPr>
        <w:t>are not normally funded:</w:t>
      </w:r>
    </w:p>
    <w:p w14:paraId="472E0791" w14:textId="77777777" w:rsidR="00AB5CE3" w:rsidRPr="00874F08" w:rsidRDefault="00AB5CE3" w:rsidP="00513E2F">
      <w:pPr>
        <w:widowControl w:val="0"/>
        <w:autoSpaceDE w:val="0"/>
        <w:autoSpaceDN w:val="0"/>
        <w:adjustRightInd w:val="0"/>
        <w:rPr>
          <w:rFonts w:ascii="Arial" w:hAnsi="Arial" w:cs="Arial"/>
          <w:color w:val="343434"/>
        </w:rPr>
      </w:pPr>
    </w:p>
    <w:p w14:paraId="4BE51014" w14:textId="77777777" w:rsidR="00513E2F" w:rsidRPr="00874F08" w:rsidRDefault="00513E2F" w:rsidP="007F206E">
      <w:pPr>
        <w:rPr>
          <w:rFonts w:ascii="Arial" w:hAnsi="Arial" w:cs="Arial"/>
          <w:color w:val="343434"/>
        </w:rPr>
      </w:pPr>
    </w:p>
    <w:tbl>
      <w:tblPr>
        <w:tblStyle w:val="TableGrid"/>
        <w:tblW w:w="0" w:type="auto"/>
        <w:tblInd w:w="392" w:type="dxa"/>
        <w:tblLook w:val="04A0" w:firstRow="1" w:lastRow="0" w:firstColumn="1" w:lastColumn="0" w:noHBand="0" w:noVBand="1"/>
      </w:tblPr>
      <w:tblGrid>
        <w:gridCol w:w="7415"/>
      </w:tblGrid>
      <w:tr w:rsidR="00012044" w:rsidRPr="00874F08" w14:paraId="6FD18A09" w14:textId="77777777" w:rsidTr="00282A14">
        <w:tc>
          <w:tcPr>
            <w:tcW w:w="7415" w:type="dxa"/>
            <w:shd w:val="clear" w:color="auto" w:fill="95B3D7" w:themeFill="accent1" w:themeFillTint="99"/>
          </w:tcPr>
          <w:p w14:paraId="2DA6B744" w14:textId="77777777" w:rsidR="00012044" w:rsidRPr="00874F08" w:rsidRDefault="00012044" w:rsidP="00012044">
            <w:pPr>
              <w:widowControl w:val="0"/>
              <w:autoSpaceDE w:val="0"/>
              <w:autoSpaceDN w:val="0"/>
              <w:adjustRightInd w:val="0"/>
              <w:rPr>
                <w:rFonts w:ascii="Arial" w:hAnsi="Arial" w:cs="Arial"/>
                <w:b/>
                <w:color w:val="343434"/>
              </w:rPr>
            </w:pPr>
            <w:r w:rsidRPr="00874F08">
              <w:rPr>
                <w:rFonts w:ascii="Arial" w:hAnsi="Arial" w:cs="Arial"/>
                <w:b/>
                <w:color w:val="343434"/>
              </w:rPr>
              <w:t>Bids from Areas that are Unlikely to be Funded</w:t>
            </w:r>
          </w:p>
        </w:tc>
      </w:tr>
      <w:tr w:rsidR="00012044" w:rsidRPr="00874F08" w14:paraId="0323D79B" w14:textId="77777777" w:rsidTr="00012044">
        <w:tc>
          <w:tcPr>
            <w:tcW w:w="7415" w:type="dxa"/>
          </w:tcPr>
          <w:p w14:paraId="54A96F68" w14:textId="0F88B65D" w:rsidR="00012044" w:rsidRPr="00874F08" w:rsidRDefault="002F0729" w:rsidP="00012044">
            <w:pPr>
              <w:widowControl w:val="0"/>
              <w:autoSpaceDE w:val="0"/>
              <w:autoSpaceDN w:val="0"/>
              <w:adjustRightInd w:val="0"/>
              <w:rPr>
                <w:rFonts w:ascii="Arial" w:hAnsi="Arial" w:cs="Arial"/>
                <w:color w:val="343434"/>
              </w:rPr>
            </w:pPr>
            <w:r w:rsidRPr="00874F08">
              <w:rPr>
                <w:rFonts w:ascii="Arial" w:hAnsi="Arial" w:cs="Arial"/>
                <w:color w:val="343434"/>
              </w:rPr>
              <w:t>O</w:t>
            </w:r>
            <w:r w:rsidR="00AB5CE3" w:rsidRPr="00874F08">
              <w:rPr>
                <w:rFonts w:ascii="Arial" w:hAnsi="Arial" w:cs="Arial"/>
                <w:color w:val="343434"/>
              </w:rPr>
              <w:t>rganis</w:t>
            </w:r>
            <w:r w:rsidRPr="00874F08">
              <w:rPr>
                <w:rFonts w:ascii="Arial" w:hAnsi="Arial" w:cs="Arial"/>
                <w:color w:val="343434"/>
              </w:rPr>
              <w:t>ations</w:t>
            </w:r>
            <w:r w:rsidR="00012044" w:rsidRPr="00874F08">
              <w:rPr>
                <w:rFonts w:ascii="Arial" w:hAnsi="Arial" w:cs="Arial"/>
                <w:color w:val="343434"/>
              </w:rPr>
              <w:t xml:space="preserve"> that do not support the Armed Forces</w:t>
            </w:r>
            <w:r w:rsidR="00CA758F" w:rsidRPr="00874F08">
              <w:rPr>
                <w:rFonts w:ascii="Arial" w:hAnsi="Arial" w:cs="Arial"/>
                <w:color w:val="343434"/>
              </w:rPr>
              <w:t xml:space="preserve"> or </w:t>
            </w:r>
            <w:r w:rsidR="005D2532" w:rsidRPr="00874F08">
              <w:rPr>
                <w:rFonts w:ascii="Arial" w:hAnsi="Arial" w:cs="Arial"/>
                <w:color w:val="343434"/>
              </w:rPr>
              <w:t>seafaring</w:t>
            </w:r>
            <w:r w:rsidR="00012044" w:rsidRPr="00874F08">
              <w:rPr>
                <w:rFonts w:ascii="Arial" w:hAnsi="Arial" w:cs="Arial"/>
                <w:color w:val="343434"/>
              </w:rPr>
              <w:t xml:space="preserve"> communit</w:t>
            </w:r>
            <w:r w:rsidR="00CA758F" w:rsidRPr="00874F08">
              <w:rPr>
                <w:rFonts w:ascii="Arial" w:hAnsi="Arial" w:cs="Arial"/>
                <w:color w:val="343434"/>
              </w:rPr>
              <w:t>ies</w:t>
            </w:r>
          </w:p>
        </w:tc>
      </w:tr>
      <w:tr w:rsidR="00012044" w:rsidRPr="00874F08" w14:paraId="203C901B" w14:textId="77777777" w:rsidTr="00012044">
        <w:tc>
          <w:tcPr>
            <w:tcW w:w="7415" w:type="dxa"/>
          </w:tcPr>
          <w:p w14:paraId="1112FB3A" w14:textId="77777777" w:rsidR="00012044" w:rsidRPr="00874F08" w:rsidRDefault="00012044" w:rsidP="00012044">
            <w:pPr>
              <w:widowControl w:val="0"/>
              <w:autoSpaceDE w:val="0"/>
              <w:autoSpaceDN w:val="0"/>
              <w:adjustRightInd w:val="0"/>
              <w:rPr>
                <w:rFonts w:ascii="Arial" w:hAnsi="Arial" w:cs="Arial"/>
                <w:color w:val="343434"/>
              </w:rPr>
            </w:pPr>
            <w:r w:rsidRPr="00874F08">
              <w:rPr>
                <w:rFonts w:ascii="Arial" w:hAnsi="Arial" w:cs="Arial"/>
                <w:color w:val="343434"/>
              </w:rPr>
              <w:t>Gap years, study trips, fundraising expeditions or sponsorship</w:t>
            </w:r>
          </w:p>
        </w:tc>
      </w:tr>
      <w:tr w:rsidR="00012044" w:rsidRPr="00874F08" w14:paraId="6292331F" w14:textId="77777777" w:rsidTr="00012044">
        <w:tc>
          <w:tcPr>
            <w:tcW w:w="7415" w:type="dxa"/>
          </w:tcPr>
          <w:p w14:paraId="4E71107C" w14:textId="33E94B4A" w:rsidR="00012044" w:rsidRPr="00874F08" w:rsidRDefault="00012044" w:rsidP="00012044">
            <w:pPr>
              <w:widowControl w:val="0"/>
              <w:autoSpaceDE w:val="0"/>
              <w:autoSpaceDN w:val="0"/>
              <w:adjustRightInd w:val="0"/>
              <w:rPr>
                <w:rFonts w:ascii="Arial" w:hAnsi="Arial" w:cs="Arial"/>
                <w:color w:val="343434"/>
              </w:rPr>
            </w:pPr>
            <w:r w:rsidRPr="00874F08">
              <w:rPr>
                <w:rFonts w:ascii="Arial" w:hAnsi="Arial" w:cs="Arial"/>
                <w:color w:val="343434"/>
              </w:rPr>
              <w:t>Housing associations and corporations</w:t>
            </w:r>
            <w:r w:rsidR="005D2532" w:rsidRPr="00874F08">
              <w:rPr>
                <w:rFonts w:ascii="Arial" w:hAnsi="Arial" w:cs="Arial"/>
                <w:color w:val="343434"/>
              </w:rPr>
              <w:t xml:space="preserve"> unless activities and costs are clear and charitable, perhaps match-funded</w:t>
            </w:r>
          </w:p>
        </w:tc>
      </w:tr>
      <w:tr w:rsidR="00F261B5" w:rsidRPr="00874F08" w14:paraId="673E687D" w14:textId="77777777" w:rsidTr="00012044">
        <w:tc>
          <w:tcPr>
            <w:tcW w:w="7415" w:type="dxa"/>
          </w:tcPr>
          <w:p w14:paraId="02C1FE1E" w14:textId="59BDDFAE" w:rsidR="00650A97" w:rsidRPr="00874F08" w:rsidRDefault="00650A97" w:rsidP="00012044">
            <w:pPr>
              <w:widowControl w:val="0"/>
              <w:autoSpaceDE w:val="0"/>
              <w:autoSpaceDN w:val="0"/>
              <w:adjustRightInd w:val="0"/>
              <w:rPr>
                <w:rFonts w:ascii="Arial" w:hAnsi="Arial" w:cs="Arial"/>
                <w:color w:val="000000" w:themeColor="text1"/>
              </w:rPr>
            </w:pPr>
            <w:r w:rsidRPr="00874F08">
              <w:rPr>
                <w:rFonts w:ascii="Arial" w:hAnsi="Arial" w:cs="Arial"/>
                <w:color w:val="000000" w:themeColor="text1"/>
              </w:rPr>
              <w:t>Any activities that result in profit</w:t>
            </w:r>
          </w:p>
        </w:tc>
      </w:tr>
      <w:tr w:rsidR="00F261B5" w:rsidRPr="00874F08" w14:paraId="0DB879BC" w14:textId="77777777" w:rsidTr="00012044">
        <w:tc>
          <w:tcPr>
            <w:tcW w:w="7415" w:type="dxa"/>
          </w:tcPr>
          <w:p w14:paraId="5A4E6D00" w14:textId="28985275" w:rsidR="00650A97" w:rsidRPr="00874F08" w:rsidRDefault="00650A97" w:rsidP="00012044">
            <w:pPr>
              <w:widowControl w:val="0"/>
              <w:autoSpaceDE w:val="0"/>
              <w:autoSpaceDN w:val="0"/>
              <w:adjustRightInd w:val="0"/>
              <w:rPr>
                <w:rFonts w:ascii="Arial" w:hAnsi="Arial" w:cs="Arial"/>
                <w:color w:val="000000" w:themeColor="text1"/>
              </w:rPr>
            </w:pPr>
            <w:r w:rsidRPr="00874F08">
              <w:rPr>
                <w:rFonts w:ascii="Arial" w:hAnsi="Arial" w:cs="Arial"/>
                <w:color w:val="000000" w:themeColor="text1"/>
              </w:rPr>
              <w:t>Organisations requiring payments to be sent to accounts outside the UK</w:t>
            </w:r>
          </w:p>
        </w:tc>
      </w:tr>
    </w:tbl>
    <w:p w14:paraId="1DC01071" w14:textId="77777777" w:rsidR="00012044" w:rsidRPr="00874F08" w:rsidRDefault="00012044" w:rsidP="00513E2F">
      <w:pPr>
        <w:widowControl w:val="0"/>
        <w:autoSpaceDE w:val="0"/>
        <w:autoSpaceDN w:val="0"/>
        <w:adjustRightInd w:val="0"/>
        <w:rPr>
          <w:rFonts w:ascii="Arial" w:hAnsi="Arial" w:cs="Arial"/>
          <w:color w:val="343434"/>
        </w:rPr>
      </w:pPr>
    </w:p>
    <w:p w14:paraId="6C439345" w14:textId="77777777" w:rsidR="00CA758F" w:rsidRPr="00874F08" w:rsidRDefault="00CA758F" w:rsidP="00513E2F">
      <w:pPr>
        <w:widowControl w:val="0"/>
        <w:autoSpaceDE w:val="0"/>
        <w:autoSpaceDN w:val="0"/>
        <w:adjustRightInd w:val="0"/>
        <w:rPr>
          <w:rFonts w:ascii="Arial" w:hAnsi="Arial" w:cs="Arial"/>
          <w:color w:val="343434"/>
        </w:rPr>
      </w:pPr>
      <w:r w:rsidRPr="00874F08">
        <w:rPr>
          <w:rFonts w:ascii="Arial" w:hAnsi="Arial" w:cs="Arial"/>
          <w:color w:val="343434"/>
        </w:rPr>
        <w:t xml:space="preserve">Bids for start-up organisations are particularly carefully </w:t>
      </w:r>
      <w:proofErr w:type="spellStart"/>
      <w:r w:rsidRPr="00874F08">
        <w:rPr>
          <w:rFonts w:ascii="Arial" w:hAnsi="Arial" w:cs="Arial"/>
          <w:color w:val="343434"/>
        </w:rPr>
        <w:t>scrutini</w:t>
      </w:r>
      <w:r w:rsidR="002A6F7F" w:rsidRPr="00874F08">
        <w:rPr>
          <w:rFonts w:ascii="Arial" w:hAnsi="Arial" w:cs="Arial"/>
          <w:color w:val="343434"/>
        </w:rPr>
        <w:t>s</w:t>
      </w:r>
      <w:r w:rsidRPr="00874F08">
        <w:rPr>
          <w:rFonts w:ascii="Arial" w:hAnsi="Arial" w:cs="Arial"/>
          <w:color w:val="343434"/>
        </w:rPr>
        <w:t>ed</w:t>
      </w:r>
      <w:proofErr w:type="spellEnd"/>
      <w:r w:rsidRPr="00874F08">
        <w:rPr>
          <w:rFonts w:ascii="Arial" w:hAnsi="Arial" w:cs="Arial"/>
          <w:color w:val="343434"/>
        </w:rPr>
        <w:t xml:space="preserve"> and may not be funded due to the risk involved.  If they are funded, the trustees may require match-funding arrangements.</w:t>
      </w:r>
    </w:p>
    <w:p w14:paraId="77759E32" w14:textId="77777777" w:rsidR="00CA758F" w:rsidRPr="00874F08" w:rsidRDefault="00CA758F" w:rsidP="00513E2F">
      <w:pPr>
        <w:widowControl w:val="0"/>
        <w:autoSpaceDE w:val="0"/>
        <w:autoSpaceDN w:val="0"/>
        <w:adjustRightInd w:val="0"/>
        <w:rPr>
          <w:rFonts w:ascii="Arial" w:hAnsi="Arial" w:cs="Arial"/>
          <w:color w:val="343434"/>
        </w:rPr>
      </w:pPr>
    </w:p>
    <w:p w14:paraId="7642E629" w14:textId="77777777" w:rsidR="00012044" w:rsidRPr="00874F08" w:rsidRDefault="00012044" w:rsidP="00513E2F">
      <w:pPr>
        <w:widowControl w:val="0"/>
        <w:autoSpaceDE w:val="0"/>
        <w:autoSpaceDN w:val="0"/>
        <w:adjustRightInd w:val="0"/>
        <w:rPr>
          <w:rFonts w:ascii="Arial" w:hAnsi="Arial" w:cs="Arial"/>
          <w:b/>
          <w:color w:val="343434"/>
        </w:rPr>
      </w:pPr>
      <w:r w:rsidRPr="00874F08">
        <w:rPr>
          <w:rFonts w:ascii="Arial" w:hAnsi="Arial" w:cs="Arial"/>
          <w:b/>
          <w:color w:val="343434"/>
        </w:rPr>
        <w:t>What information our Grants’ Committee Requires</w:t>
      </w:r>
    </w:p>
    <w:p w14:paraId="7F84B8CA" w14:textId="77777777" w:rsidR="00513E2F" w:rsidRPr="00874F08" w:rsidRDefault="00012044" w:rsidP="00513E2F">
      <w:pPr>
        <w:widowControl w:val="0"/>
        <w:autoSpaceDE w:val="0"/>
        <w:autoSpaceDN w:val="0"/>
        <w:adjustRightInd w:val="0"/>
        <w:rPr>
          <w:rFonts w:ascii="Arial" w:hAnsi="Arial" w:cs="Arial"/>
          <w:color w:val="343434"/>
        </w:rPr>
      </w:pPr>
      <w:r w:rsidRPr="00874F08">
        <w:rPr>
          <w:rFonts w:ascii="Arial" w:hAnsi="Arial" w:cs="Arial"/>
          <w:b/>
          <w:color w:val="343434"/>
        </w:rPr>
        <w:br/>
      </w:r>
      <w:r w:rsidRPr="00874F08">
        <w:rPr>
          <w:rFonts w:ascii="Arial" w:hAnsi="Arial" w:cs="Arial"/>
          <w:color w:val="343434"/>
        </w:rPr>
        <w:t>Applications for grants to charities are considered individually by our Gra</w:t>
      </w:r>
      <w:r w:rsidR="007D0F79" w:rsidRPr="00874F08">
        <w:rPr>
          <w:rFonts w:ascii="Arial" w:hAnsi="Arial" w:cs="Arial"/>
          <w:color w:val="343434"/>
        </w:rPr>
        <w:t>nts Committee and confirmed by t</w:t>
      </w:r>
      <w:r w:rsidRPr="00874F08">
        <w:rPr>
          <w:rFonts w:ascii="Arial" w:hAnsi="Arial" w:cs="Arial"/>
          <w:color w:val="343434"/>
        </w:rPr>
        <w:t>rustees. In assessing applications, the following issues are taken into consideration:</w:t>
      </w:r>
    </w:p>
    <w:p w14:paraId="21B20E01" w14:textId="77777777" w:rsidR="00012044" w:rsidRPr="00874F08" w:rsidRDefault="00012044" w:rsidP="00513E2F">
      <w:pPr>
        <w:widowControl w:val="0"/>
        <w:autoSpaceDE w:val="0"/>
        <w:autoSpaceDN w:val="0"/>
        <w:adjustRightInd w:val="0"/>
        <w:rPr>
          <w:rFonts w:ascii="Arial" w:hAnsi="Arial" w:cs="Arial"/>
          <w:b/>
          <w:color w:val="343434"/>
        </w:rPr>
      </w:pPr>
    </w:p>
    <w:tbl>
      <w:tblPr>
        <w:tblStyle w:val="TableGrid"/>
        <w:tblW w:w="0" w:type="auto"/>
        <w:tblLook w:val="04A0" w:firstRow="1" w:lastRow="0" w:firstColumn="1" w:lastColumn="0" w:noHBand="0" w:noVBand="1"/>
      </w:tblPr>
      <w:tblGrid>
        <w:gridCol w:w="3171"/>
        <w:gridCol w:w="5119"/>
      </w:tblGrid>
      <w:tr w:rsidR="00012044" w:rsidRPr="00874F08" w14:paraId="50AC3F3F" w14:textId="77777777" w:rsidTr="00282A14">
        <w:tc>
          <w:tcPr>
            <w:tcW w:w="3227" w:type="dxa"/>
            <w:shd w:val="clear" w:color="auto" w:fill="95B3D7" w:themeFill="accent1" w:themeFillTint="99"/>
          </w:tcPr>
          <w:p w14:paraId="46CFF023" w14:textId="77777777" w:rsidR="00012044" w:rsidRPr="00874F08" w:rsidRDefault="00D53C57" w:rsidP="00513E2F">
            <w:pPr>
              <w:widowControl w:val="0"/>
              <w:autoSpaceDE w:val="0"/>
              <w:autoSpaceDN w:val="0"/>
              <w:adjustRightInd w:val="0"/>
              <w:rPr>
                <w:rFonts w:ascii="Arial" w:hAnsi="Arial" w:cs="Arial"/>
                <w:b/>
                <w:color w:val="343434"/>
              </w:rPr>
            </w:pPr>
            <w:r w:rsidRPr="00874F08">
              <w:rPr>
                <w:rFonts w:ascii="Arial" w:hAnsi="Arial" w:cs="Arial"/>
                <w:b/>
                <w:color w:val="343434"/>
              </w:rPr>
              <w:t>Scrutiny Factor</w:t>
            </w:r>
          </w:p>
        </w:tc>
        <w:tc>
          <w:tcPr>
            <w:tcW w:w="5289" w:type="dxa"/>
            <w:shd w:val="clear" w:color="auto" w:fill="95B3D7" w:themeFill="accent1" w:themeFillTint="99"/>
          </w:tcPr>
          <w:p w14:paraId="323C5C43" w14:textId="77777777" w:rsidR="00012044" w:rsidRPr="00874F08" w:rsidRDefault="00D53C57" w:rsidP="00513E2F">
            <w:pPr>
              <w:widowControl w:val="0"/>
              <w:autoSpaceDE w:val="0"/>
              <w:autoSpaceDN w:val="0"/>
              <w:adjustRightInd w:val="0"/>
              <w:rPr>
                <w:rFonts w:ascii="Arial" w:hAnsi="Arial" w:cs="Arial"/>
                <w:b/>
                <w:color w:val="343434"/>
              </w:rPr>
            </w:pPr>
            <w:r w:rsidRPr="00874F08">
              <w:rPr>
                <w:rFonts w:ascii="Arial" w:hAnsi="Arial" w:cs="Arial"/>
                <w:b/>
                <w:color w:val="343434"/>
              </w:rPr>
              <w:t>Detail</w:t>
            </w:r>
          </w:p>
        </w:tc>
      </w:tr>
      <w:tr w:rsidR="00C53CC2" w:rsidRPr="00874F08" w14:paraId="5CB9EEBF" w14:textId="77777777" w:rsidTr="00D53C57">
        <w:tc>
          <w:tcPr>
            <w:tcW w:w="3227" w:type="dxa"/>
          </w:tcPr>
          <w:p w14:paraId="7B03239B" w14:textId="77777777" w:rsidR="00C53CC2" w:rsidRPr="00874F08" w:rsidRDefault="00C53CC2" w:rsidP="00513E2F">
            <w:pPr>
              <w:widowControl w:val="0"/>
              <w:autoSpaceDE w:val="0"/>
              <w:autoSpaceDN w:val="0"/>
              <w:adjustRightInd w:val="0"/>
              <w:rPr>
                <w:rFonts w:ascii="Arial" w:hAnsi="Arial" w:cs="Arial"/>
                <w:color w:val="343434"/>
              </w:rPr>
            </w:pPr>
            <w:r w:rsidRPr="00874F08">
              <w:rPr>
                <w:rFonts w:ascii="Arial" w:hAnsi="Arial" w:cs="Arial"/>
                <w:color w:val="343434"/>
              </w:rPr>
              <w:t>What is being funded and why?</w:t>
            </w:r>
          </w:p>
        </w:tc>
        <w:tc>
          <w:tcPr>
            <w:tcW w:w="5289" w:type="dxa"/>
          </w:tcPr>
          <w:p w14:paraId="4279FBB4" w14:textId="4768EFA6" w:rsidR="00C53CC2" w:rsidRPr="00874F08" w:rsidRDefault="00C53CC2" w:rsidP="00066D37">
            <w:pPr>
              <w:widowControl w:val="0"/>
              <w:autoSpaceDE w:val="0"/>
              <w:autoSpaceDN w:val="0"/>
              <w:adjustRightInd w:val="0"/>
              <w:rPr>
                <w:rFonts w:ascii="Arial" w:hAnsi="Arial" w:cs="Arial"/>
                <w:color w:val="343434"/>
              </w:rPr>
            </w:pPr>
            <w:r w:rsidRPr="00874F08">
              <w:rPr>
                <w:rFonts w:ascii="Arial" w:hAnsi="Arial" w:cs="Arial"/>
                <w:color w:val="343434"/>
              </w:rPr>
              <w:t>Be clear, state WHAT and WHY something is being funded.  So many applicants</w:t>
            </w:r>
            <w:r w:rsidR="00066D37" w:rsidRPr="00874F08">
              <w:rPr>
                <w:rFonts w:ascii="Arial" w:hAnsi="Arial" w:cs="Arial"/>
                <w:color w:val="343434"/>
              </w:rPr>
              <w:t xml:space="preserve"> fail to do this</w:t>
            </w:r>
            <w:r w:rsidR="005D2532" w:rsidRPr="00874F08">
              <w:rPr>
                <w:rFonts w:ascii="Arial" w:hAnsi="Arial" w:cs="Arial"/>
                <w:color w:val="343434"/>
              </w:rPr>
              <w:t xml:space="preserve"> </w:t>
            </w:r>
            <w:r w:rsidR="005D2532" w:rsidRPr="00874F08">
              <w:rPr>
                <w:rFonts w:ascii="Arial" w:hAnsi="Arial" w:cs="Arial"/>
                <w:i/>
                <w:iCs/>
                <w:color w:val="343434"/>
              </w:rPr>
              <w:t>concisely</w:t>
            </w:r>
            <w:r w:rsidR="00066D37" w:rsidRPr="00874F08">
              <w:rPr>
                <w:rFonts w:ascii="Arial" w:hAnsi="Arial" w:cs="Arial"/>
                <w:color w:val="343434"/>
              </w:rPr>
              <w:t xml:space="preserve">. </w:t>
            </w:r>
          </w:p>
        </w:tc>
      </w:tr>
      <w:tr w:rsidR="00012044" w:rsidRPr="00874F08" w14:paraId="38ACEA09" w14:textId="77777777" w:rsidTr="00D53C57">
        <w:tc>
          <w:tcPr>
            <w:tcW w:w="3227" w:type="dxa"/>
          </w:tcPr>
          <w:p w14:paraId="640904BA" w14:textId="77777777" w:rsidR="00012044" w:rsidRPr="00874F08" w:rsidRDefault="002F0729" w:rsidP="00513E2F">
            <w:pPr>
              <w:widowControl w:val="0"/>
              <w:autoSpaceDE w:val="0"/>
              <w:autoSpaceDN w:val="0"/>
              <w:adjustRightInd w:val="0"/>
              <w:rPr>
                <w:rFonts w:ascii="Arial" w:hAnsi="Arial" w:cs="Arial"/>
                <w:b/>
                <w:color w:val="343434"/>
              </w:rPr>
            </w:pPr>
            <w:r w:rsidRPr="00874F08">
              <w:rPr>
                <w:rFonts w:ascii="Arial" w:hAnsi="Arial" w:cs="Arial"/>
                <w:color w:val="343434"/>
              </w:rPr>
              <w:t xml:space="preserve">The governance, </w:t>
            </w:r>
            <w:r w:rsidR="00D53C57" w:rsidRPr="00874F08">
              <w:rPr>
                <w:rFonts w:ascii="Arial" w:hAnsi="Arial" w:cs="Arial"/>
                <w:color w:val="343434"/>
              </w:rPr>
              <w:t>t</w:t>
            </w:r>
            <w:r w:rsidR="00012044" w:rsidRPr="00874F08">
              <w:rPr>
                <w:rFonts w:ascii="Arial" w:hAnsi="Arial" w:cs="Arial"/>
                <w:color w:val="343434"/>
              </w:rPr>
              <w:t xml:space="preserve">rustees </w:t>
            </w:r>
            <w:r w:rsidRPr="00874F08">
              <w:rPr>
                <w:rFonts w:ascii="Arial" w:hAnsi="Arial" w:cs="Arial"/>
                <w:color w:val="343434"/>
              </w:rPr>
              <w:t xml:space="preserve">and managers </w:t>
            </w:r>
            <w:r w:rsidR="00012044" w:rsidRPr="00874F08">
              <w:rPr>
                <w:rFonts w:ascii="Arial" w:hAnsi="Arial" w:cs="Arial"/>
                <w:color w:val="343434"/>
              </w:rPr>
              <w:t xml:space="preserve">of the </w:t>
            </w:r>
            <w:r w:rsidRPr="00874F08">
              <w:rPr>
                <w:rFonts w:ascii="Arial" w:hAnsi="Arial" w:cs="Arial"/>
                <w:color w:val="343434"/>
              </w:rPr>
              <w:t>organi</w:t>
            </w:r>
            <w:r w:rsidR="002A6F7F" w:rsidRPr="00874F08">
              <w:rPr>
                <w:rFonts w:ascii="Arial" w:hAnsi="Arial" w:cs="Arial"/>
                <w:color w:val="343434"/>
              </w:rPr>
              <w:t>s</w:t>
            </w:r>
            <w:r w:rsidRPr="00874F08">
              <w:rPr>
                <w:rFonts w:ascii="Arial" w:hAnsi="Arial" w:cs="Arial"/>
                <w:color w:val="343434"/>
              </w:rPr>
              <w:t>ation</w:t>
            </w:r>
          </w:p>
        </w:tc>
        <w:tc>
          <w:tcPr>
            <w:tcW w:w="5289" w:type="dxa"/>
          </w:tcPr>
          <w:p w14:paraId="490750A0" w14:textId="74A287EC" w:rsidR="00012044" w:rsidRPr="00874F08" w:rsidRDefault="00012044" w:rsidP="002F0729">
            <w:pPr>
              <w:widowControl w:val="0"/>
              <w:autoSpaceDE w:val="0"/>
              <w:autoSpaceDN w:val="0"/>
              <w:adjustRightInd w:val="0"/>
              <w:rPr>
                <w:rFonts w:ascii="Arial" w:hAnsi="Arial" w:cs="Arial"/>
                <w:b/>
                <w:color w:val="343434"/>
              </w:rPr>
            </w:pPr>
            <w:r w:rsidRPr="00874F08">
              <w:rPr>
                <w:rFonts w:ascii="Arial" w:hAnsi="Arial" w:cs="Arial"/>
                <w:color w:val="343434"/>
              </w:rPr>
              <w:t xml:space="preserve">The </w:t>
            </w:r>
            <w:r w:rsidR="002F0729" w:rsidRPr="00874F08">
              <w:rPr>
                <w:rFonts w:ascii="Arial" w:hAnsi="Arial" w:cs="Arial"/>
                <w:color w:val="343434"/>
              </w:rPr>
              <w:t>trustees</w:t>
            </w:r>
            <w:r w:rsidRPr="00874F08">
              <w:rPr>
                <w:rFonts w:ascii="Arial" w:hAnsi="Arial" w:cs="Arial"/>
                <w:color w:val="343434"/>
              </w:rPr>
              <w:t xml:space="preserve"> will look closely at any evidence provided to prove that the </w:t>
            </w:r>
            <w:r w:rsidR="00AB5CE3" w:rsidRPr="00874F08">
              <w:rPr>
                <w:rFonts w:ascii="Arial" w:hAnsi="Arial" w:cs="Arial"/>
                <w:color w:val="343434"/>
              </w:rPr>
              <w:t>organis</w:t>
            </w:r>
            <w:r w:rsidR="002F0729" w:rsidRPr="00874F08">
              <w:rPr>
                <w:rFonts w:ascii="Arial" w:hAnsi="Arial" w:cs="Arial"/>
                <w:color w:val="343434"/>
              </w:rPr>
              <w:t>ation</w:t>
            </w:r>
            <w:r w:rsidRPr="00874F08">
              <w:rPr>
                <w:rFonts w:ascii="Arial" w:hAnsi="Arial" w:cs="Arial"/>
                <w:color w:val="343434"/>
              </w:rPr>
              <w:t xml:space="preserve"> is effectively managed and has in place satisfactory operating procedures and risk management procedures. This includes ensuring that core services are adequately resourced and stable before expanding into new projects, locations or services.</w:t>
            </w:r>
            <w:r w:rsidR="005D2532" w:rsidRPr="00874F08">
              <w:rPr>
                <w:rFonts w:ascii="Arial" w:hAnsi="Arial" w:cs="Arial"/>
                <w:color w:val="343434"/>
              </w:rPr>
              <w:t xml:space="preserve">  </w:t>
            </w:r>
            <w:r w:rsidR="005D2532" w:rsidRPr="00874F08">
              <w:rPr>
                <w:rFonts w:ascii="Arial" w:hAnsi="Arial" w:cs="Arial"/>
                <w:color w:val="343434"/>
              </w:rPr>
              <w:lastRenderedPageBreak/>
              <w:t>Reference to results of the Cobseo Governance Tool could usefully be made.</w:t>
            </w:r>
          </w:p>
        </w:tc>
      </w:tr>
      <w:tr w:rsidR="00012044" w:rsidRPr="00874F08" w14:paraId="076107DA" w14:textId="77777777" w:rsidTr="00D53C57">
        <w:tc>
          <w:tcPr>
            <w:tcW w:w="3227" w:type="dxa"/>
          </w:tcPr>
          <w:p w14:paraId="5C9B21ED" w14:textId="77777777" w:rsidR="00012044" w:rsidRPr="00874F08" w:rsidRDefault="00012044" w:rsidP="00513E2F">
            <w:pPr>
              <w:widowControl w:val="0"/>
              <w:autoSpaceDE w:val="0"/>
              <w:autoSpaceDN w:val="0"/>
              <w:adjustRightInd w:val="0"/>
              <w:rPr>
                <w:rFonts w:ascii="Arial" w:hAnsi="Arial" w:cs="Arial"/>
                <w:b/>
                <w:color w:val="343434"/>
              </w:rPr>
            </w:pPr>
            <w:r w:rsidRPr="00874F08">
              <w:rPr>
                <w:rFonts w:ascii="Arial" w:hAnsi="Arial" w:cs="Arial"/>
                <w:color w:val="343434"/>
              </w:rPr>
              <w:lastRenderedPageBreak/>
              <w:t xml:space="preserve">The financial viability of the </w:t>
            </w:r>
            <w:r w:rsidR="00AB5CE3" w:rsidRPr="00874F08">
              <w:rPr>
                <w:rFonts w:ascii="Arial" w:hAnsi="Arial" w:cs="Arial"/>
                <w:color w:val="343434"/>
              </w:rPr>
              <w:t>organis</w:t>
            </w:r>
            <w:r w:rsidR="002F0729" w:rsidRPr="00874F08">
              <w:rPr>
                <w:rFonts w:ascii="Arial" w:hAnsi="Arial" w:cs="Arial"/>
                <w:color w:val="343434"/>
              </w:rPr>
              <w:t>ation</w:t>
            </w:r>
            <w:r w:rsidR="00D53C57" w:rsidRPr="00874F08">
              <w:rPr>
                <w:rFonts w:ascii="Arial" w:hAnsi="Arial" w:cs="Arial"/>
                <w:color w:val="343434"/>
              </w:rPr>
              <w:t>,</w:t>
            </w:r>
            <w:r w:rsidRPr="00874F08">
              <w:rPr>
                <w:rFonts w:ascii="Arial" w:hAnsi="Arial" w:cs="Arial"/>
                <w:color w:val="343434"/>
              </w:rPr>
              <w:t xml:space="preserve"> including reserves.</w:t>
            </w:r>
          </w:p>
        </w:tc>
        <w:tc>
          <w:tcPr>
            <w:tcW w:w="5289" w:type="dxa"/>
          </w:tcPr>
          <w:p w14:paraId="73D4B833" w14:textId="77777777" w:rsidR="000F5BE5" w:rsidRPr="00874F08" w:rsidRDefault="00AB5CE3" w:rsidP="000F5BE5">
            <w:pPr>
              <w:rPr>
                <w:rFonts w:ascii="Arial" w:hAnsi="Arial" w:cs="Arial"/>
                <w:color w:val="FF0000"/>
              </w:rPr>
            </w:pPr>
            <w:r w:rsidRPr="00874F08">
              <w:rPr>
                <w:rFonts w:ascii="Arial" w:hAnsi="Arial" w:cs="Arial"/>
                <w:color w:val="343434"/>
              </w:rPr>
              <w:t>Organis</w:t>
            </w:r>
            <w:r w:rsidR="002F0729" w:rsidRPr="00874F08">
              <w:rPr>
                <w:rFonts w:ascii="Arial" w:hAnsi="Arial" w:cs="Arial"/>
                <w:color w:val="343434"/>
              </w:rPr>
              <w:t>ation</w:t>
            </w:r>
            <w:r w:rsidR="00012044" w:rsidRPr="00874F08">
              <w:rPr>
                <w:rFonts w:ascii="Arial" w:hAnsi="Arial" w:cs="Arial"/>
                <w:color w:val="343434"/>
              </w:rPr>
              <w:t>s that are relatively stable financially tend to be in a be</w:t>
            </w:r>
            <w:r w:rsidR="00066D37" w:rsidRPr="00874F08">
              <w:rPr>
                <w:rFonts w:ascii="Arial" w:hAnsi="Arial" w:cs="Arial"/>
                <w:color w:val="343434"/>
              </w:rPr>
              <w:t xml:space="preserve">tter position to run </w:t>
            </w:r>
            <w:r w:rsidR="00012044" w:rsidRPr="00874F08">
              <w:rPr>
                <w:rFonts w:ascii="Arial" w:hAnsi="Arial" w:cs="Arial"/>
                <w:color w:val="343434"/>
              </w:rPr>
              <w:t xml:space="preserve">and deliver the quality of services for which the </w:t>
            </w:r>
            <w:r w:rsidR="005D2532" w:rsidRPr="00874F08">
              <w:rPr>
                <w:rFonts w:ascii="Arial" w:hAnsi="Arial" w:cs="Arial"/>
                <w:color w:val="343434"/>
              </w:rPr>
              <w:t xml:space="preserve">organization </w:t>
            </w:r>
            <w:r w:rsidR="00012044" w:rsidRPr="00874F08">
              <w:rPr>
                <w:rFonts w:ascii="Arial" w:hAnsi="Arial" w:cs="Arial"/>
                <w:color w:val="343434"/>
              </w:rPr>
              <w:t xml:space="preserve">was created. </w:t>
            </w:r>
            <w:r w:rsidR="00D53C57" w:rsidRPr="00874F08">
              <w:rPr>
                <w:rFonts w:ascii="Arial" w:hAnsi="Arial" w:cs="Arial"/>
                <w:color w:val="343434"/>
              </w:rPr>
              <w:t xml:space="preserve"> </w:t>
            </w:r>
            <w:proofErr w:type="gramStart"/>
            <w:r w:rsidR="007D0F79" w:rsidRPr="00874F08">
              <w:rPr>
                <w:rFonts w:ascii="Arial" w:hAnsi="Arial" w:cs="Arial"/>
                <w:color w:val="343434"/>
              </w:rPr>
              <w:t>Therefore</w:t>
            </w:r>
            <w:proofErr w:type="gramEnd"/>
            <w:r w:rsidR="007D0F79" w:rsidRPr="00874F08">
              <w:rPr>
                <w:rFonts w:ascii="Arial" w:hAnsi="Arial" w:cs="Arial"/>
                <w:color w:val="343434"/>
              </w:rPr>
              <w:t xml:space="preserve"> the t</w:t>
            </w:r>
            <w:r w:rsidR="00012044" w:rsidRPr="00874F08">
              <w:rPr>
                <w:rFonts w:ascii="Arial" w:hAnsi="Arial" w:cs="Arial"/>
                <w:color w:val="343434"/>
              </w:rPr>
              <w:t>rustees look for signs that the charity/</w:t>
            </w:r>
            <w:r w:rsidR="002F0729" w:rsidRPr="00874F08">
              <w:rPr>
                <w:rFonts w:ascii="Arial" w:hAnsi="Arial" w:cs="Arial"/>
                <w:color w:val="343434"/>
              </w:rPr>
              <w:t>organi</w:t>
            </w:r>
            <w:r w:rsidR="002A6F7F" w:rsidRPr="00874F08">
              <w:rPr>
                <w:rFonts w:ascii="Arial" w:hAnsi="Arial" w:cs="Arial"/>
                <w:color w:val="343434"/>
              </w:rPr>
              <w:t>s</w:t>
            </w:r>
            <w:r w:rsidR="002F0729" w:rsidRPr="00874F08">
              <w:rPr>
                <w:rFonts w:ascii="Arial" w:hAnsi="Arial" w:cs="Arial"/>
                <w:color w:val="343434"/>
              </w:rPr>
              <w:t>ation</w:t>
            </w:r>
            <w:r w:rsidR="00012044" w:rsidRPr="00874F08">
              <w:rPr>
                <w:rFonts w:ascii="Arial" w:hAnsi="Arial" w:cs="Arial"/>
                <w:color w:val="343434"/>
              </w:rPr>
              <w:t xml:space="preserve"> is likely to </w:t>
            </w:r>
            <w:r w:rsidR="005D2532" w:rsidRPr="00874F08">
              <w:rPr>
                <w:rFonts w:ascii="Arial" w:hAnsi="Arial" w:cs="Arial"/>
                <w:color w:val="343434"/>
              </w:rPr>
              <w:t>be sustainable;</w:t>
            </w:r>
            <w:r w:rsidR="00012044" w:rsidRPr="00874F08">
              <w:rPr>
                <w:rFonts w:ascii="Arial" w:hAnsi="Arial" w:cs="Arial"/>
                <w:color w:val="343434"/>
              </w:rPr>
              <w:t xml:space="preserve"> these signs include, but are not limited to, past history, local support, an appropriate level of reserves, statutory and local council funding</w:t>
            </w:r>
            <w:r w:rsidR="005D2532" w:rsidRPr="00874F08">
              <w:rPr>
                <w:rFonts w:ascii="Arial" w:hAnsi="Arial" w:cs="Arial"/>
                <w:color w:val="343434"/>
              </w:rPr>
              <w:t xml:space="preserve">, </w:t>
            </w:r>
            <w:r w:rsidR="00012044" w:rsidRPr="00874F08">
              <w:rPr>
                <w:rFonts w:ascii="Arial" w:hAnsi="Arial" w:cs="Arial"/>
                <w:color w:val="343434"/>
              </w:rPr>
              <w:t xml:space="preserve">grants from other charities, trusts or corporate </w:t>
            </w:r>
            <w:r w:rsidR="002F0729" w:rsidRPr="00874F08">
              <w:rPr>
                <w:rFonts w:ascii="Arial" w:hAnsi="Arial" w:cs="Arial"/>
                <w:color w:val="343434"/>
              </w:rPr>
              <w:t>organi</w:t>
            </w:r>
            <w:r w:rsidR="002A6F7F" w:rsidRPr="00874F08">
              <w:rPr>
                <w:rFonts w:ascii="Arial" w:hAnsi="Arial" w:cs="Arial"/>
                <w:color w:val="343434"/>
              </w:rPr>
              <w:t>s</w:t>
            </w:r>
            <w:r w:rsidR="002F0729" w:rsidRPr="00874F08">
              <w:rPr>
                <w:rFonts w:ascii="Arial" w:hAnsi="Arial" w:cs="Arial"/>
                <w:color w:val="343434"/>
              </w:rPr>
              <w:t>ation</w:t>
            </w:r>
            <w:r w:rsidR="00012044" w:rsidRPr="00874F08">
              <w:rPr>
                <w:rFonts w:ascii="Arial" w:hAnsi="Arial" w:cs="Arial"/>
                <w:color w:val="343434"/>
              </w:rPr>
              <w:t>s.</w:t>
            </w:r>
            <w:r w:rsidR="00282A14" w:rsidRPr="00874F08">
              <w:rPr>
                <w:rFonts w:ascii="Arial" w:hAnsi="Arial" w:cs="Arial"/>
                <w:color w:val="343434"/>
              </w:rPr>
              <w:t xml:space="preserve">  The Veterans’ Foundation is prepared to fund running costs provided sustainability is being considered.</w:t>
            </w:r>
            <w:r w:rsidR="007B25B8" w:rsidRPr="00874F08">
              <w:rPr>
                <w:rFonts w:ascii="Arial" w:hAnsi="Arial" w:cs="Arial"/>
                <w:color w:val="343434"/>
              </w:rPr>
              <w:t xml:space="preserve">  Given that we are in recession in UK, we now insist on a 12 months (forward look) budget</w:t>
            </w:r>
            <w:r w:rsidR="000F5BE5" w:rsidRPr="00874F08">
              <w:rPr>
                <w:rFonts w:ascii="Arial" w:hAnsi="Arial" w:cs="Arial"/>
                <w:color w:val="343434"/>
              </w:rPr>
              <w:t xml:space="preserve"> </w:t>
            </w:r>
            <w:r w:rsidR="000F5BE5" w:rsidRPr="00874F08">
              <w:rPr>
                <w:rFonts w:ascii="Arial" w:hAnsi="Arial" w:cs="Arial"/>
                <w:color w:val="000000" w:themeColor="text1"/>
                <w:bdr w:val="none" w:sz="0" w:space="0" w:color="auto" w:frame="1"/>
              </w:rPr>
              <w:t>and/or cashflow statement,</w:t>
            </w:r>
            <w:r w:rsidR="000F5BE5" w:rsidRPr="00874F08">
              <w:rPr>
                <w:rStyle w:val="apple-converted-space"/>
                <w:rFonts w:ascii="Arial" w:hAnsi="Arial" w:cs="Arial"/>
                <w:color w:val="000000" w:themeColor="text1"/>
                <w:bdr w:val="none" w:sz="0" w:space="0" w:color="auto" w:frame="1"/>
              </w:rPr>
              <w:t> </w:t>
            </w:r>
            <w:r w:rsidR="000F5BE5" w:rsidRPr="00874F08">
              <w:rPr>
                <w:rFonts w:ascii="Arial" w:hAnsi="Arial" w:cs="Arial"/>
                <w:color w:val="000000" w:themeColor="text1"/>
                <w:bdr w:val="none" w:sz="0" w:space="0" w:color="auto" w:frame="1"/>
              </w:rPr>
              <w:t>as well as a list of funding sources.</w:t>
            </w:r>
          </w:p>
          <w:p w14:paraId="467165F3" w14:textId="42AB7A2F" w:rsidR="00012044" w:rsidRPr="00874F08" w:rsidRDefault="00012044" w:rsidP="00513E2F">
            <w:pPr>
              <w:widowControl w:val="0"/>
              <w:autoSpaceDE w:val="0"/>
              <w:autoSpaceDN w:val="0"/>
              <w:adjustRightInd w:val="0"/>
              <w:rPr>
                <w:rFonts w:ascii="Arial" w:hAnsi="Arial" w:cs="Arial"/>
                <w:b/>
                <w:color w:val="343434"/>
              </w:rPr>
            </w:pPr>
          </w:p>
        </w:tc>
      </w:tr>
      <w:tr w:rsidR="00012044" w:rsidRPr="00874F08" w14:paraId="62D1C7E0" w14:textId="77777777" w:rsidTr="00D53C57">
        <w:tc>
          <w:tcPr>
            <w:tcW w:w="3227" w:type="dxa"/>
          </w:tcPr>
          <w:p w14:paraId="3076F13D" w14:textId="77777777" w:rsidR="00012044" w:rsidRPr="00874F08" w:rsidRDefault="00012044" w:rsidP="00513E2F">
            <w:pPr>
              <w:widowControl w:val="0"/>
              <w:autoSpaceDE w:val="0"/>
              <w:autoSpaceDN w:val="0"/>
              <w:adjustRightInd w:val="0"/>
              <w:rPr>
                <w:rFonts w:ascii="Arial" w:hAnsi="Arial" w:cs="Arial"/>
                <w:b/>
                <w:color w:val="343434"/>
              </w:rPr>
            </w:pPr>
            <w:r w:rsidRPr="00874F08">
              <w:rPr>
                <w:rFonts w:ascii="Arial" w:hAnsi="Arial" w:cs="Arial"/>
                <w:color w:val="343434"/>
              </w:rPr>
              <w:t>The degree of need for the project requiring funding.</w:t>
            </w:r>
          </w:p>
        </w:tc>
        <w:tc>
          <w:tcPr>
            <w:tcW w:w="5289" w:type="dxa"/>
          </w:tcPr>
          <w:p w14:paraId="5E119018" w14:textId="3D781F1F" w:rsidR="00012044" w:rsidRPr="00874F08" w:rsidRDefault="00012044" w:rsidP="00D53C57">
            <w:pPr>
              <w:widowControl w:val="0"/>
              <w:autoSpaceDE w:val="0"/>
              <w:autoSpaceDN w:val="0"/>
              <w:adjustRightInd w:val="0"/>
              <w:rPr>
                <w:rFonts w:ascii="Arial" w:hAnsi="Arial" w:cs="Arial"/>
                <w:b/>
                <w:color w:val="343434"/>
              </w:rPr>
            </w:pPr>
            <w:r w:rsidRPr="00874F08">
              <w:rPr>
                <w:rFonts w:ascii="Arial" w:hAnsi="Arial" w:cs="Arial"/>
                <w:color w:val="343434"/>
              </w:rPr>
              <w:t xml:space="preserve">There are many ways to evaluate this, however, indicators include the level of local commitment to the project, evidenced by such things as fundraising activity, volunteer effort, local authority support, and most importantly the </w:t>
            </w:r>
            <w:r w:rsidR="00D53C57" w:rsidRPr="00874F08">
              <w:rPr>
                <w:rFonts w:ascii="Arial" w:hAnsi="Arial" w:cs="Arial"/>
                <w:color w:val="343434"/>
              </w:rPr>
              <w:t>number of</w:t>
            </w:r>
            <w:r w:rsidRPr="00874F08">
              <w:rPr>
                <w:rFonts w:ascii="Arial" w:hAnsi="Arial" w:cs="Arial"/>
                <w:color w:val="343434"/>
              </w:rPr>
              <w:t xml:space="preserve"> </w:t>
            </w:r>
            <w:r w:rsidR="00D53C57" w:rsidRPr="00874F08">
              <w:rPr>
                <w:rFonts w:ascii="Arial" w:hAnsi="Arial" w:cs="Arial"/>
                <w:color w:val="343434"/>
              </w:rPr>
              <w:t xml:space="preserve">serving individuals or </w:t>
            </w:r>
            <w:r w:rsidRPr="00874F08">
              <w:rPr>
                <w:rFonts w:ascii="Arial" w:hAnsi="Arial" w:cs="Arial"/>
                <w:color w:val="343434"/>
              </w:rPr>
              <w:t xml:space="preserve">veterans, family members </w:t>
            </w:r>
            <w:r w:rsidR="00D53C57" w:rsidRPr="00874F08">
              <w:rPr>
                <w:rFonts w:ascii="Arial" w:hAnsi="Arial" w:cs="Arial"/>
                <w:color w:val="343434"/>
              </w:rPr>
              <w:t xml:space="preserve">that </w:t>
            </w:r>
            <w:r w:rsidRPr="00874F08">
              <w:rPr>
                <w:rFonts w:ascii="Arial" w:hAnsi="Arial" w:cs="Arial"/>
                <w:color w:val="343434"/>
              </w:rPr>
              <w:t>the project will reach, or has reached, and the outcomes achieved</w:t>
            </w:r>
            <w:r w:rsidRPr="00874F08">
              <w:rPr>
                <w:rFonts w:ascii="Arial" w:hAnsi="Arial" w:cs="Arial"/>
                <w:color w:val="000000" w:themeColor="text1"/>
              </w:rPr>
              <w:t>.</w:t>
            </w:r>
            <w:r w:rsidR="0008454A" w:rsidRPr="00874F08">
              <w:rPr>
                <w:rFonts w:ascii="Arial" w:hAnsi="Arial" w:cs="Arial"/>
                <w:color w:val="000000" w:themeColor="text1"/>
              </w:rPr>
              <w:t xml:space="preserve">  </w:t>
            </w:r>
            <w:r w:rsidR="000F5BE5" w:rsidRPr="00874F08">
              <w:rPr>
                <w:rFonts w:ascii="Arial" w:hAnsi="Arial" w:cs="Arial"/>
                <w:color w:val="000000" w:themeColor="text1"/>
              </w:rPr>
              <w:t>It may be especially helpful to explain e</w:t>
            </w:r>
            <w:r w:rsidR="0008454A" w:rsidRPr="00874F08">
              <w:rPr>
                <w:rFonts w:ascii="Arial" w:hAnsi="Arial" w:cs="Arial"/>
                <w:color w:val="000000" w:themeColor="text1"/>
              </w:rPr>
              <w:t>xisting networks and partnerships with services charities and the armed forces communities</w:t>
            </w:r>
            <w:r w:rsidR="000F5BE5" w:rsidRPr="00874F08">
              <w:rPr>
                <w:rFonts w:ascii="Arial" w:hAnsi="Arial" w:cs="Arial"/>
                <w:color w:val="000000" w:themeColor="text1"/>
              </w:rPr>
              <w:t>.</w:t>
            </w:r>
          </w:p>
        </w:tc>
      </w:tr>
      <w:tr w:rsidR="00012044" w:rsidRPr="00874F08" w14:paraId="1E4CFECB" w14:textId="77777777" w:rsidTr="00D53C57">
        <w:tc>
          <w:tcPr>
            <w:tcW w:w="3227" w:type="dxa"/>
          </w:tcPr>
          <w:p w14:paraId="24EDD071" w14:textId="77777777" w:rsidR="00012044" w:rsidRPr="00874F08" w:rsidRDefault="00012044" w:rsidP="00513E2F">
            <w:pPr>
              <w:widowControl w:val="0"/>
              <w:autoSpaceDE w:val="0"/>
              <w:autoSpaceDN w:val="0"/>
              <w:adjustRightInd w:val="0"/>
              <w:rPr>
                <w:rFonts w:ascii="Arial" w:hAnsi="Arial" w:cs="Arial"/>
                <w:b/>
                <w:color w:val="343434"/>
              </w:rPr>
            </w:pPr>
            <w:r w:rsidRPr="00874F08">
              <w:rPr>
                <w:rFonts w:ascii="Arial" w:hAnsi="Arial" w:cs="Arial"/>
                <w:color w:val="343434"/>
              </w:rPr>
              <w:t>The amount spent on administratio</w:t>
            </w:r>
            <w:r w:rsidR="00D53C57" w:rsidRPr="00874F08">
              <w:rPr>
                <w:rFonts w:ascii="Arial" w:hAnsi="Arial" w:cs="Arial"/>
                <w:color w:val="343434"/>
              </w:rPr>
              <w:t xml:space="preserve">n and fundraising compared to </w:t>
            </w:r>
            <w:r w:rsidRPr="00874F08">
              <w:rPr>
                <w:rFonts w:ascii="Arial" w:hAnsi="Arial" w:cs="Arial"/>
                <w:color w:val="343434"/>
              </w:rPr>
              <w:t>charitable activities.</w:t>
            </w:r>
          </w:p>
        </w:tc>
        <w:tc>
          <w:tcPr>
            <w:tcW w:w="5289" w:type="dxa"/>
          </w:tcPr>
          <w:p w14:paraId="52624063" w14:textId="6C1FB559" w:rsidR="00012044" w:rsidRPr="00874F08" w:rsidRDefault="00012044" w:rsidP="00513E2F">
            <w:pPr>
              <w:widowControl w:val="0"/>
              <w:autoSpaceDE w:val="0"/>
              <w:autoSpaceDN w:val="0"/>
              <w:adjustRightInd w:val="0"/>
              <w:rPr>
                <w:rFonts w:ascii="Arial" w:hAnsi="Arial" w:cs="Arial"/>
                <w:b/>
                <w:color w:val="343434"/>
              </w:rPr>
            </w:pPr>
            <w:r w:rsidRPr="00874F08">
              <w:rPr>
                <w:rFonts w:ascii="Arial" w:hAnsi="Arial" w:cs="Arial"/>
                <w:color w:val="343434"/>
              </w:rPr>
              <w:t>Along with a range of other</w:t>
            </w:r>
            <w:r w:rsidR="002F0729" w:rsidRPr="00874F08">
              <w:rPr>
                <w:rFonts w:ascii="Arial" w:hAnsi="Arial" w:cs="Arial"/>
                <w:color w:val="343434"/>
              </w:rPr>
              <w:t xml:space="preserve"> considerations, the t</w:t>
            </w:r>
            <w:r w:rsidRPr="00874F08">
              <w:rPr>
                <w:rFonts w:ascii="Arial" w:hAnsi="Arial" w:cs="Arial"/>
                <w:color w:val="343434"/>
              </w:rPr>
              <w:t xml:space="preserve">rustees review applications in light of the financial health of the </w:t>
            </w:r>
            <w:r w:rsidR="00AB5CE3" w:rsidRPr="00874F08">
              <w:rPr>
                <w:rFonts w:ascii="Arial" w:hAnsi="Arial" w:cs="Arial"/>
                <w:color w:val="343434"/>
              </w:rPr>
              <w:t>organis</w:t>
            </w:r>
            <w:r w:rsidR="002F0729" w:rsidRPr="00874F08">
              <w:rPr>
                <w:rFonts w:ascii="Arial" w:hAnsi="Arial" w:cs="Arial"/>
                <w:color w:val="343434"/>
              </w:rPr>
              <w:t>ation</w:t>
            </w:r>
            <w:r w:rsidRPr="00874F08">
              <w:rPr>
                <w:rFonts w:ascii="Arial" w:hAnsi="Arial" w:cs="Arial"/>
                <w:color w:val="343434"/>
              </w:rPr>
              <w:t>, including costs incurred in relation to expenditure on meeting charit</w:t>
            </w:r>
            <w:r w:rsidR="002F0729" w:rsidRPr="00874F08">
              <w:rPr>
                <w:rFonts w:ascii="Arial" w:hAnsi="Arial" w:cs="Arial"/>
                <w:color w:val="343434"/>
              </w:rPr>
              <w:t>able objectives</w:t>
            </w:r>
            <w:r w:rsidR="005D2532" w:rsidRPr="00874F08">
              <w:rPr>
                <w:rFonts w:ascii="Arial" w:hAnsi="Arial" w:cs="Arial"/>
                <w:color w:val="343434"/>
              </w:rPr>
              <w:t xml:space="preserve">. </w:t>
            </w:r>
            <w:r w:rsidR="002F0729" w:rsidRPr="00874F08">
              <w:rPr>
                <w:rFonts w:ascii="Arial" w:hAnsi="Arial" w:cs="Arial"/>
                <w:color w:val="343434"/>
              </w:rPr>
              <w:t xml:space="preserve"> </w:t>
            </w:r>
            <w:r w:rsidR="005D2532" w:rsidRPr="00874F08">
              <w:rPr>
                <w:rFonts w:ascii="Arial" w:hAnsi="Arial" w:cs="Arial"/>
                <w:color w:val="343434"/>
              </w:rPr>
              <w:t>T</w:t>
            </w:r>
            <w:r w:rsidR="002F0729" w:rsidRPr="00874F08">
              <w:rPr>
                <w:rFonts w:ascii="Arial" w:hAnsi="Arial" w:cs="Arial"/>
                <w:color w:val="343434"/>
              </w:rPr>
              <w:t>he t</w:t>
            </w:r>
            <w:r w:rsidRPr="00874F08">
              <w:rPr>
                <w:rFonts w:ascii="Arial" w:hAnsi="Arial" w:cs="Arial"/>
                <w:color w:val="343434"/>
              </w:rPr>
              <w:t xml:space="preserve">rustees expect that administration costs are kept at a reasonable level and they consider these in light of the type and size of the </w:t>
            </w:r>
            <w:r w:rsidR="00AB5CE3" w:rsidRPr="00874F08">
              <w:rPr>
                <w:rFonts w:ascii="Arial" w:hAnsi="Arial" w:cs="Arial"/>
                <w:color w:val="343434"/>
              </w:rPr>
              <w:t>organis</w:t>
            </w:r>
            <w:r w:rsidR="002F0729" w:rsidRPr="00874F08">
              <w:rPr>
                <w:rFonts w:ascii="Arial" w:hAnsi="Arial" w:cs="Arial"/>
                <w:color w:val="343434"/>
              </w:rPr>
              <w:t>ation</w:t>
            </w:r>
            <w:r w:rsidRPr="00874F08">
              <w:rPr>
                <w:rFonts w:ascii="Arial" w:hAnsi="Arial" w:cs="Arial"/>
                <w:color w:val="343434"/>
              </w:rPr>
              <w:t>.</w:t>
            </w:r>
          </w:p>
        </w:tc>
      </w:tr>
      <w:tr w:rsidR="00012044" w:rsidRPr="00874F08" w14:paraId="6B6F832D" w14:textId="77777777" w:rsidTr="00D53C57">
        <w:tc>
          <w:tcPr>
            <w:tcW w:w="3227" w:type="dxa"/>
          </w:tcPr>
          <w:p w14:paraId="0AD769A5" w14:textId="77777777" w:rsidR="00012044" w:rsidRPr="00874F08" w:rsidRDefault="00B451F4" w:rsidP="00513E2F">
            <w:pPr>
              <w:widowControl w:val="0"/>
              <w:autoSpaceDE w:val="0"/>
              <w:autoSpaceDN w:val="0"/>
              <w:adjustRightInd w:val="0"/>
              <w:rPr>
                <w:rFonts w:ascii="Arial" w:hAnsi="Arial" w:cs="Arial"/>
                <w:b/>
                <w:color w:val="343434"/>
              </w:rPr>
            </w:pPr>
            <w:r w:rsidRPr="00874F08">
              <w:rPr>
                <w:rFonts w:ascii="Arial" w:hAnsi="Arial" w:cs="Arial"/>
                <w:color w:val="343434"/>
              </w:rPr>
              <w:t>The ability to gain sufficient funding to meet the appeal target/requirement.</w:t>
            </w:r>
          </w:p>
        </w:tc>
        <w:tc>
          <w:tcPr>
            <w:tcW w:w="5289" w:type="dxa"/>
          </w:tcPr>
          <w:p w14:paraId="04FCA5C1" w14:textId="77777777" w:rsidR="00012044" w:rsidRPr="00874F08" w:rsidRDefault="002F0729" w:rsidP="00282A14">
            <w:pPr>
              <w:widowControl w:val="0"/>
              <w:autoSpaceDE w:val="0"/>
              <w:autoSpaceDN w:val="0"/>
              <w:adjustRightInd w:val="0"/>
              <w:rPr>
                <w:rFonts w:ascii="Arial" w:hAnsi="Arial" w:cs="Arial"/>
                <w:b/>
                <w:color w:val="343434"/>
              </w:rPr>
            </w:pPr>
            <w:r w:rsidRPr="00874F08">
              <w:rPr>
                <w:rFonts w:ascii="Arial" w:hAnsi="Arial" w:cs="Arial"/>
                <w:color w:val="343434"/>
              </w:rPr>
              <w:t>The t</w:t>
            </w:r>
            <w:r w:rsidR="00B451F4" w:rsidRPr="00874F08">
              <w:rPr>
                <w:rFonts w:ascii="Arial" w:hAnsi="Arial" w:cs="Arial"/>
                <w:color w:val="343434"/>
              </w:rPr>
              <w:t xml:space="preserve">rustees are keen to assist projects where they can have a high degree of confidence that the necessary funds can be secured from relevant sources, therefore it is important to demonstrate the level of funds already secured and from what sources; as well as the likely targets to address any shortfall. </w:t>
            </w:r>
          </w:p>
        </w:tc>
      </w:tr>
      <w:tr w:rsidR="002F0729" w:rsidRPr="00874F08" w14:paraId="0A6CD221" w14:textId="77777777" w:rsidTr="00D53C57">
        <w:tc>
          <w:tcPr>
            <w:tcW w:w="3227" w:type="dxa"/>
          </w:tcPr>
          <w:p w14:paraId="300839AE" w14:textId="77777777" w:rsidR="002F0729" w:rsidRPr="00874F08" w:rsidRDefault="002F0729" w:rsidP="00513E2F">
            <w:pPr>
              <w:widowControl w:val="0"/>
              <w:autoSpaceDE w:val="0"/>
              <w:autoSpaceDN w:val="0"/>
              <w:adjustRightInd w:val="0"/>
              <w:rPr>
                <w:rFonts w:ascii="Arial" w:hAnsi="Arial" w:cs="Arial"/>
                <w:color w:val="343434"/>
              </w:rPr>
            </w:pPr>
            <w:r w:rsidRPr="00874F08">
              <w:rPr>
                <w:rFonts w:ascii="Arial" w:hAnsi="Arial" w:cs="Arial"/>
                <w:color w:val="343434"/>
              </w:rPr>
              <w:t>Beneficiaries</w:t>
            </w:r>
          </w:p>
        </w:tc>
        <w:tc>
          <w:tcPr>
            <w:tcW w:w="5289" w:type="dxa"/>
          </w:tcPr>
          <w:p w14:paraId="46998414" w14:textId="77777777" w:rsidR="002F0729" w:rsidRPr="00874F08" w:rsidRDefault="002F0729" w:rsidP="00B451F4">
            <w:pPr>
              <w:widowControl w:val="0"/>
              <w:tabs>
                <w:tab w:val="left" w:pos="940"/>
                <w:tab w:val="left" w:pos="1440"/>
              </w:tabs>
              <w:autoSpaceDE w:val="0"/>
              <w:autoSpaceDN w:val="0"/>
              <w:adjustRightInd w:val="0"/>
              <w:rPr>
                <w:rFonts w:ascii="Arial" w:hAnsi="Arial" w:cs="Arial"/>
                <w:color w:val="343434"/>
              </w:rPr>
            </w:pPr>
            <w:r w:rsidRPr="00874F08">
              <w:rPr>
                <w:rFonts w:ascii="Arial" w:hAnsi="Arial" w:cs="Arial"/>
                <w:color w:val="343434"/>
              </w:rPr>
              <w:t>The number, type and degree of need of the beneficiaries will be considered by trustees.</w:t>
            </w:r>
            <w:r w:rsidR="00145B20" w:rsidRPr="00874F08">
              <w:rPr>
                <w:rFonts w:ascii="Arial" w:hAnsi="Arial" w:cs="Arial"/>
                <w:color w:val="343434"/>
              </w:rPr>
              <w:t xml:space="preserve">  </w:t>
            </w:r>
            <w:r w:rsidR="00145B20" w:rsidRPr="00874F08">
              <w:rPr>
                <w:rFonts w:ascii="Arial" w:hAnsi="Arial" w:cs="Arial"/>
                <w:color w:val="343434"/>
              </w:rPr>
              <w:lastRenderedPageBreak/>
              <w:t>The ‘need’ and the benefit provided should be made very clear in the application form.</w:t>
            </w:r>
          </w:p>
        </w:tc>
      </w:tr>
      <w:tr w:rsidR="00782E31" w:rsidRPr="00874F08" w14:paraId="6282D42E" w14:textId="77777777" w:rsidTr="00D53C57">
        <w:tc>
          <w:tcPr>
            <w:tcW w:w="3227" w:type="dxa"/>
          </w:tcPr>
          <w:p w14:paraId="2A77E6CC" w14:textId="7C2CBA8F" w:rsidR="00782E31" w:rsidRPr="00874F08" w:rsidRDefault="00782E31" w:rsidP="00513E2F">
            <w:pPr>
              <w:widowControl w:val="0"/>
              <w:autoSpaceDE w:val="0"/>
              <w:autoSpaceDN w:val="0"/>
              <w:adjustRightInd w:val="0"/>
              <w:rPr>
                <w:rFonts w:ascii="Arial" w:hAnsi="Arial" w:cs="Arial"/>
                <w:color w:val="343434"/>
              </w:rPr>
            </w:pPr>
            <w:r w:rsidRPr="00874F08">
              <w:rPr>
                <w:rFonts w:ascii="Arial" w:hAnsi="Arial" w:cs="Arial"/>
                <w:color w:val="343434"/>
              </w:rPr>
              <w:lastRenderedPageBreak/>
              <w:t xml:space="preserve">Service Charity </w:t>
            </w:r>
            <w:r w:rsidR="00E7083F" w:rsidRPr="00874F08">
              <w:rPr>
                <w:rFonts w:ascii="Arial" w:hAnsi="Arial" w:cs="Arial"/>
                <w:color w:val="343434"/>
              </w:rPr>
              <w:t>Networks/</w:t>
            </w:r>
            <w:r w:rsidRPr="00874F08">
              <w:rPr>
                <w:rFonts w:ascii="Arial" w:hAnsi="Arial" w:cs="Arial"/>
                <w:color w:val="343434"/>
              </w:rPr>
              <w:t xml:space="preserve"> Referral Networks</w:t>
            </w:r>
          </w:p>
        </w:tc>
        <w:tc>
          <w:tcPr>
            <w:tcW w:w="5289" w:type="dxa"/>
          </w:tcPr>
          <w:p w14:paraId="54DDF813" w14:textId="07124F6D" w:rsidR="00782E31" w:rsidRPr="00874F08" w:rsidRDefault="00782E31" w:rsidP="007B25B8">
            <w:pPr>
              <w:widowControl w:val="0"/>
              <w:tabs>
                <w:tab w:val="left" w:pos="940"/>
                <w:tab w:val="left" w:pos="1440"/>
              </w:tabs>
              <w:autoSpaceDE w:val="0"/>
              <w:autoSpaceDN w:val="0"/>
              <w:adjustRightInd w:val="0"/>
              <w:rPr>
                <w:rFonts w:ascii="Arial" w:hAnsi="Arial" w:cs="Arial"/>
                <w:color w:val="343434"/>
              </w:rPr>
            </w:pPr>
            <w:r w:rsidRPr="00874F08">
              <w:rPr>
                <w:rFonts w:ascii="Arial" w:hAnsi="Arial" w:cs="Arial"/>
                <w:color w:val="343434"/>
              </w:rPr>
              <w:t xml:space="preserve">Trustees would like to know whether the proposed support/services </w:t>
            </w:r>
            <w:proofErr w:type="gramStart"/>
            <w:r w:rsidRPr="00874F08">
              <w:rPr>
                <w:rFonts w:ascii="Arial" w:hAnsi="Arial" w:cs="Arial"/>
                <w:color w:val="343434"/>
              </w:rPr>
              <w:t>is</w:t>
            </w:r>
            <w:proofErr w:type="gramEnd"/>
            <w:r w:rsidRPr="00874F08">
              <w:rPr>
                <w:rFonts w:ascii="Arial" w:hAnsi="Arial" w:cs="Arial"/>
                <w:color w:val="343434"/>
              </w:rPr>
              <w:t xml:space="preserve"> provided by any other organisation in your community to avoid duplication; and the degree to which your organisation collaborates with other service providers.</w:t>
            </w:r>
          </w:p>
        </w:tc>
      </w:tr>
      <w:tr w:rsidR="00012044" w:rsidRPr="00874F08" w14:paraId="5EA5FC76" w14:textId="77777777" w:rsidTr="00D53C57">
        <w:tc>
          <w:tcPr>
            <w:tcW w:w="3227" w:type="dxa"/>
          </w:tcPr>
          <w:p w14:paraId="0BC5EDD2" w14:textId="77777777" w:rsidR="00012044" w:rsidRPr="00874F08" w:rsidRDefault="00D53C57" w:rsidP="00513E2F">
            <w:pPr>
              <w:widowControl w:val="0"/>
              <w:autoSpaceDE w:val="0"/>
              <w:autoSpaceDN w:val="0"/>
              <w:adjustRightInd w:val="0"/>
              <w:rPr>
                <w:rFonts w:ascii="Arial" w:hAnsi="Arial" w:cs="Arial"/>
                <w:b/>
                <w:color w:val="343434"/>
              </w:rPr>
            </w:pPr>
            <w:r w:rsidRPr="00874F08">
              <w:rPr>
                <w:rFonts w:ascii="Arial" w:hAnsi="Arial" w:cs="Arial"/>
                <w:color w:val="343434"/>
              </w:rPr>
              <w:t>The recognition the Veterans’ Foundation</w:t>
            </w:r>
            <w:r w:rsidR="00B451F4" w:rsidRPr="00874F08">
              <w:rPr>
                <w:rFonts w:ascii="Arial" w:hAnsi="Arial" w:cs="Arial"/>
                <w:color w:val="343434"/>
              </w:rPr>
              <w:t xml:space="preserve"> will receive.</w:t>
            </w:r>
          </w:p>
        </w:tc>
        <w:tc>
          <w:tcPr>
            <w:tcW w:w="5289" w:type="dxa"/>
          </w:tcPr>
          <w:p w14:paraId="38C452B7" w14:textId="4A69C045" w:rsidR="00012044" w:rsidRPr="00874F08" w:rsidRDefault="00066D37" w:rsidP="007B25B8">
            <w:pPr>
              <w:widowControl w:val="0"/>
              <w:tabs>
                <w:tab w:val="left" w:pos="940"/>
                <w:tab w:val="left" w:pos="1440"/>
              </w:tabs>
              <w:autoSpaceDE w:val="0"/>
              <w:autoSpaceDN w:val="0"/>
              <w:adjustRightInd w:val="0"/>
              <w:rPr>
                <w:rFonts w:ascii="Arial" w:hAnsi="Arial" w:cs="Arial"/>
                <w:color w:val="343434"/>
              </w:rPr>
            </w:pPr>
            <w:r w:rsidRPr="00874F08">
              <w:rPr>
                <w:rFonts w:ascii="Arial" w:hAnsi="Arial" w:cs="Arial"/>
                <w:color w:val="343434"/>
              </w:rPr>
              <w:t>Trustees would like to know</w:t>
            </w:r>
            <w:r w:rsidR="00B451F4" w:rsidRPr="00874F08">
              <w:rPr>
                <w:rFonts w:ascii="Arial" w:hAnsi="Arial" w:cs="Arial"/>
                <w:color w:val="343434"/>
              </w:rPr>
              <w:t xml:space="preserve"> how our grant will be formally </w:t>
            </w:r>
            <w:r w:rsidR="002A6F7F" w:rsidRPr="00874F08">
              <w:rPr>
                <w:rFonts w:ascii="Arial" w:hAnsi="Arial" w:cs="Arial"/>
                <w:color w:val="343434"/>
              </w:rPr>
              <w:t>recognis</w:t>
            </w:r>
            <w:r w:rsidR="002F0729" w:rsidRPr="00874F08">
              <w:rPr>
                <w:rFonts w:ascii="Arial" w:hAnsi="Arial" w:cs="Arial"/>
                <w:color w:val="343434"/>
              </w:rPr>
              <w:t>ed</w:t>
            </w:r>
            <w:r w:rsidR="00B451F4" w:rsidRPr="00874F08">
              <w:rPr>
                <w:rFonts w:ascii="Arial" w:hAnsi="Arial" w:cs="Arial"/>
                <w:color w:val="343434"/>
              </w:rPr>
              <w:t xml:space="preserve"> by the receiving </w:t>
            </w:r>
            <w:r w:rsidR="002A6F7F" w:rsidRPr="00874F08">
              <w:rPr>
                <w:rFonts w:ascii="Arial" w:hAnsi="Arial" w:cs="Arial"/>
                <w:color w:val="343434"/>
              </w:rPr>
              <w:t>organis</w:t>
            </w:r>
            <w:r w:rsidR="002F0729" w:rsidRPr="00874F08">
              <w:rPr>
                <w:rFonts w:ascii="Arial" w:hAnsi="Arial" w:cs="Arial"/>
                <w:color w:val="343434"/>
              </w:rPr>
              <w:t>ation</w:t>
            </w:r>
            <w:r w:rsidR="00B451F4" w:rsidRPr="00874F08">
              <w:rPr>
                <w:rFonts w:ascii="Arial" w:hAnsi="Arial" w:cs="Arial"/>
                <w:color w:val="343434"/>
              </w:rPr>
              <w:t xml:space="preserve"> and their willingness to work with our communications team in providing suitable case studi</w:t>
            </w:r>
            <w:r w:rsidR="00145B20" w:rsidRPr="00874F08">
              <w:rPr>
                <w:rFonts w:ascii="Arial" w:hAnsi="Arial" w:cs="Arial"/>
                <w:color w:val="343434"/>
              </w:rPr>
              <w:t>es and material to support our c</w:t>
            </w:r>
            <w:r w:rsidR="00B451F4" w:rsidRPr="00874F08">
              <w:rPr>
                <w:rFonts w:ascii="Arial" w:hAnsi="Arial" w:cs="Arial"/>
                <w:color w:val="343434"/>
              </w:rPr>
              <w:t>harity in further fundraising.</w:t>
            </w:r>
            <w:r w:rsidR="002F0729" w:rsidRPr="00874F08">
              <w:rPr>
                <w:rFonts w:ascii="Arial" w:hAnsi="Arial" w:cs="Arial"/>
                <w:color w:val="343434"/>
              </w:rPr>
              <w:t xml:space="preserve">  Participation in PR </w:t>
            </w:r>
            <w:r w:rsidR="002F0729" w:rsidRPr="00874F08">
              <w:rPr>
                <w:rFonts w:ascii="Arial" w:hAnsi="Arial" w:cs="Arial"/>
                <w:i/>
                <w:color w:val="343434"/>
              </w:rPr>
              <w:t xml:space="preserve">before </w:t>
            </w:r>
            <w:r w:rsidR="002F0729" w:rsidRPr="00874F08">
              <w:rPr>
                <w:rFonts w:ascii="Arial" w:hAnsi="Arial" w:cs="Arial"/>
                <w:color w:val="343434"/>
              </w:rPr>
              <w:t xml:space="preserve">grants are awarded will </w:t>
            </w:r>
            <w:r w:rsidR="002F0729" w:rsidRPr="00874F08">
              <w:rPr>
                <w:rFonts w:ascii="Arial" w:hAnsi="Arial" w:cs="Arial"/>
                <w:i/>
                <w:color w:val="343434"/>
              </w:rPr>
              <w:t xml:space="preserve">not </w:t>
            </w:r>
            <w:r w:rsidR="002F0729" w:rsidRPr="00874F08">
              <w:rPr>
                <w:rFonts w:ascii="Arial" w:hAnsi="Arial" w:cs="Arial"/>
                <w:color w:val="343434"/>
              </w:rPr>
              <w:t>be considered by the trustees.</w:t>
            </w:r>
          </w:p>
        </w:tc>
      </w:tr>
    </w:tbl>
    <w:p w14:paraId="20D32DBC" w14:textId="77777777" w:rsidR="00513E2F" w:rsidRPr="00874F08" w:rsidRDefault="00513E2F" w:rsidP="00513E2F">
      <w:pPr>
        <w:widowControl w:val="0"/>
        <w:autoSpaceDE w:val="0"/>
        <w:autoSpaceDN w:val="0"/>
        <w:adjustRightInd w:val="0"/>
        <w:rPr>
          <w:rFonts w:ascii="Arial" w:hAnsi="Arial" w:cs="Arial"/>
          <w:color w:val="343434"/>
        </w:rPr>
      </w:pPr>
    </w:p>
    <w:p w14:paraId="4DC29778" w14:textId="77777777" w:rsidR="007D0F79" w:rsidRPr="00874F08" w:rsidRDefault="00513E2F" w:rsidP="00874F08">
      <w:pPr>
        <w:rPr>
          <w:rFonts w:ascii="Arial" w:hAnsi="Arial" w:cs="Arial"/>
          <w:b/>
          <w:color w:val="343434"/>
        </w:rPr>
      </w:pPr>
      <w:r w:rsidRPr="00874F08">
        <w:rPr>
          <w:rFonts w:ascii="Arial" w:hAnsi="Arial" w:cs="Arial"/>
          <w:b/>
          <w:color w:val="343434"/>
        </w:rPr>
        <w:t>Application checklist</w:t>
      </w:r>
      <w:r w:rsidR="00731D60" w:rsidRPr="00874F08">
        <w:rPr>
          <w:rFonts w:ascii="Arial" w:hAnsi="Arial" w:cs="Arial"/>
          <w:b/>
          <w:color w:val="343434"/>
        </w:rPr>
        <w:br/>
      </w:r>
    </w:p>
    <w:p w14:paraId="3D39AEDC" w14:textId="477884BB" w:rsidR="00066D37" w:rsidRPr="00874F08" w:rsidRDefault="00513E2F" w:rsidP="00513E2F">
      <w:pPr>
        <w:widowControl w:val="0"/>
        <w:autoSpaceDE w:val="0"/>
        <w:autoSpaceDN w:val="0"/>
        <w:adjustRightInd w:val="0"/>
        <w:rPr>
          <w:rFonts w:ascii="Arial" w:hAnsi="Arial" w:cs="Arial"/>
          <w:color w:val="343434"/>
        </w:rPr>
      </w:pPr>
      <w:r w:rsidRPr="00874F08">
        <w:rPr>
          <w:rFonts w:ascii="Arial" w:hAnsi="Arial" w:cs="Arial"/>
          <w:color w:val="343434"/>
        </w:rPr>
        <w:t xml:space="preserve">Lastly, please check that you have included </w:t>
      </w:r>
      <w:r w:rsidR="00B70FE1">
        <w:rPr>
          <w:rFonts w:ascii="Arial" w:hAnsi="Arial" w:cs="Arial"/>
          <w:color w:val="343434"/>
        </w:rPr>
        <w:t>as many</w:t>
      </w:r>
      <w:r w:rsidRPr="00874F08">
        <w:rPr>
          <w:rFonts w:ascii="Arial" w:hAnsi="Arial" w:cs="Arial"/>
          <w:color w:val="343434"/>
        </w:rPr>
        <w:t xml:space="preserve"> of the following</w:t>
      </w:r>
      <w:r w:rsidR="00B70FE1">
        <w:rPr>
          <w:rFonts w:ascii="Arial" w:hAnsi="Arial" w:cs="Arial"/>
          <w:color w:val="343434"/>
        </w:rPr>
        <w:t xml:space="preserve"> as possible</w:t>
      </w:r>
      <w:r w:rsidRPr="00874F08">
        <w:rPr>
          <w:rFonts w:ascii="Arial" w:hAnsi="Arial" w:cs="Arial"/>
          <w:color w:val="343434"/>
        </w:rPr>
        <w:t xml:space="preserve"> with your application before </w:t>
      </w:r>
      <w:r w:rsidR="00B70FE1">
        <w:rPr>
          <w:rFonts w:ascii="Arial" w:hAnsi="Arial" w:cs="Arial"/>
          <w:color w:val="343434"/>
        </w:rPr>
        <w:t>submitting.</w:t>
      </w:r>
      <w:r w:rsidR="00282A14" w:rsidRPr="00874F08">
        <w:rPr>
          <w:rFonts w:ascii="Arial" w:hAnsi="Arial" w:cs="Arial"/>
          <w:color w:val="343434"/>
        </w:rPr>
        <w:t xml:space="preserve"> </w:t>
      </w:r>
    </w:p>
    <w:p w14:paraId="68F606B6" w14:textId="77777777" w:rsidR="00066D37" w:rsidRPr="00874F08" w:rsidRDefault="00066D37" w:rsidP="00513E2F">
      <w:pPr>
        <w:widowControl w:val="0"/>
        <w:autoSpaceDE w:val="0"/>
        <w:autoSpaceDN w:val="0"/>
        <w:adjustRightInd w:val="0"/>
        <w:rPr>
          <w:rFonts w:ascii="Arial" w:hAnsi="Arial" w:cs="Arial"/>
          <w:color w:val="343434"/>
        </w:rPr>
      </w:pPr>
    </w:p>
    <w:p w14:paraId="745ED182" w14:textId="6919EEFF" w:rsidR="00513E2F" w:rsidRPr="00874F08" w:rsidRDefault="00B70FE1" w:rsidP="00513E2F">
      <w:pPr>
        <w:widowControl w:val="0"/>
        <w:autoSpaceDE w:val="0"/>
        <w:autoSpaceDN w:val="0"/>
        <w:adjustRightInd w:val="0"/>
        <w:rPr>
          <w:rFonts w:ascii="Arial" w:hAnsi="Arial" w:cs="Arial"/>
          <w:color w:val="343434"/>
        </w:rPr>
      </w:pPr>
      <w:r>
        <w:rPr>
          <w:rFonts w:ascii="Arial" w:hAnsi="Arial" w:cs="Arial"/>
          <w:color w:val="E83330"/>
        </w:rPr>
        <w:t xml:space="preserve">The strongest </w:t>
      </w:r>
      <w:r>
        <w:rPr>
          <w:rFonts w:ascii="Arial" w:hAnsi="Arial" w:cs="Arial"/>
          <w:color w:val="343434"/>
        </w:rPr>
        <w:t>f</w:t>
      </w:r>
      <w:r w:rsidR="00513E2F" w:rsidRPr="00874F08">
        <w:rPr>
          <w:rFonts w:ascii="Arial" w:hAnsi="Arial" w:cs="Arial"/>
          <w:color w:val="343434"/>
        </w:rPr>
        <w:t xml:space="preserve">unding proposal </w:t>
      </w:r>
      <w:r>
        <w:rPr>
          <w:rFonts w:ascii="Arial" w:hAnsi="Arial" w:cs="Arial"/>
          <w:color w:val="343434"/>
        </w:rPr>
        <w:t xml:space="preserve">will </w:t>
      </w:r>
      <w:r w:rsidR="00513E2F" w:rsidRPr="00874F08">
        <w:rPr>
          <w:rFonts w:ascii="Arial" w:hAnsi="Arial" w:cs="Arial"/>
          <w:color w:val="343434"/>
        </w:rPr>
        <w:t>include:</w:t>
      </w:r>
      <w:r w:rsidR="00731D60" w:rsidRPr="00874F08">
        <w:rPr>
          <w:rFonts w:ascii="Arial" w:hAnsi="Arial" w:cs="Arial"/>
          <w:color w:val="343434"/>
        </w:rPr>
        <w:br/>
      </w:r>
    </w:p>
    <w:tbl>
      <w:tblPr>
        <w:tblStyle w:val="TableGrid"/>
        <w:tblW w:w="0" w:type="auto"/>
        <w:tblLook w:val="04A0" w:firstRow="1" w:lastRow="0" w:firstColumn="1" w:lastColumn="0" w:noHBand="0" w:noVBand="1"/>
      </w:tblPr>
      <w:tblGrid>
        <w:gridCol w:w="5071"/>
        <w:gridCol w:w="3219"/>
      </w:tblGrid>
      <w:tr w:rsidR="00B451F4" w:rsidRPr="00874F08" w14:paraId="0ACC6FA9" w14:textId="77777777" w:rsidTr="00267A2A">
        <w:tc>
          <w:tcPr>
            <w:tcW w:w="5071" w:type="dxa"/>
          </w:tcPr>
          <w:p w14:paraId="74985791" w14:textId="77777777" w:rsidR="00B451F4" w:rsidRPr="00874F08" w:rsidRDefault="00B451F4" w:rsidP="00513E2F">
            <w:pPr>
              <w:widowControl w:val="0"/>
              <w:autoSpaceDE w:val="0"/>
              <w:autoSpaceDN w:val="0"/>
              <w:adjustRightInd w:val="0"/>
              <w:rPr>
                <w:rFonts w:ascii="Arial" w:hAnsi="Arial" w:cs="Arial"/>
                <w:b/>
                <w:color w:val="343434"/>
              </w:rPr>
            </w:pPr>
            <w:r w:rsidRPr="00874F08">
              <w:rPr>
                <w:rFonts w:ascii="Arial" w:hAnsi="Arial" w:cs="Arial"/>
                <w:b/>
                <w:color w:val="343434"/>
              </w:rPr>
              <w:t>Document</w:t>
            </w:r>
          </w:p>
        </w:tc>
        <w:tc>
          <w:tcPr>
            <w:tcW w:w="3219" w:type="dxa"/>
          </w:tcPr>
          <w:p w14:paraId="136452E2" w14:textId="77777777" w:rsidR="00B451F4" w:rsidRPr="00874F08" w:rsidRDefault="00B451F4" w:rsidP="00513E2F">
            <w:pPr>
              <w:widowControl w:val="0"/>
              <w:autoSpaceDE w:val="0"/>
              <w:autoSpaceDN w:val="0"/>
              <w:adjustRightInd w:val="0"/>
              <w:rPr>
                <w:rFonts w:ascii="Arial" w:hAnsi="Arial" w:cs="Arial"/>
                <w:b/>
                <w:color w:val="343434"/>
              </w:rPr>
            </w:pPr>
            <w:r w:rsidRPr="00874F08">
              <w:rPr>
                <w:rFonts w:ascii="Arial" w:hAnsi="Arial" w:cs="Arial"/>
                <w:b/>
                <w:color w:val="343434"/>
              </w:rPr>
              <w:t>Insert ‘yes’ if included</w:t>
            </w:r>
          </w:p>
        </w:tc>
      </w:tr>
      <w:tr w:rsidR="00B451F4" w:rsidRPr="00874F08" w14:paraId="12969BD6" w14:textId="77777777" w:rsidTr="00267A2A">
        <w:tc>
          <w:tcPr>
            <w:tcW w:w="5071" w:type="dxa"/>
          </w:tcPr>
          <w:p w14:paraId="5FE46BC7" w14:textId="77777777" w:rsidR="00B451F4" w:rsidRPr="00874F08" w:rsidRDefault="00D53C57" w:rsidP="00513E2F">
            <w:pPr>
              <w:widowControl w:val="0"/>
              <w:autoSpaceDE w:val="0"/>
              <w:autoSpaceDN w:val="0"/>
              <w:adjustRightInd w:val="0"/>
              <w:rPr>
                <w:rFonts w:ascii="Arial" w:hAnsi="Arial" w:cs="Arial"/>
                <w:color w:val="343434"/>
              </w:rPr>
            </w:pPr>
            <w:r w:rsidRPr="00874F08">
              <w:rPr>
                <w:rFonts w:ascii="Arial" w:hAnsi="Arial" w:cs="Arial"/>
                <w:color w:val="343434"/>
              </w:rPr>
              <w:t>Completed application form</w:t>
            </w:r>
          </w:p>
        </w:tc>
        <w:tc>
          <w:tcPr>
            <w:tcW w:w="3219" w:type="dxa"/>
          </w:tcPr>
          <w:p w14:paraId="590792C6" w14:textId="77777777" w:rsidR="00B451F4" w:rsidRPr="00874F08" w:rsidRDefault="00B451F4" w:rsidP="00513E2F">
            <w:pPr>
              <w:widowControl w:val="0"/>
              <w:autoSpaceDE w:val="0"/>
              <w:autoSpaceDN w:val="0"/>
              <w:adjustRightInd w:val="0"/>
              <w:rPr>
                <w:rFonts w:ascii="Arial" w:hAnsi="Arial" w:cs="Arial"/>
                <w:color w:val="343434"/>
              </w:rPr>
            </w:pPr>
          </w:p>
        </w:tc>
      </w:tr>
      <w:tr w:rsidR="00B451F4" w:rsidRPr="00874F08" w14:paraId="21CD6318" w14:textId="77777777" w:rsidTr="00267A2A">
        <w:tc>
          <w:tcPr>
            <w:tcW w:w="5071" w:type="dxa"/>
          </w:tcPr>
          <w:p w14:paraId="36E5156B" w14:textId="77777777" w:rsidR="00B451F4" w:rsidRPr="00874F08" w:rsidRDefault="00D53C57" w:rsidP="00513E2F">
            <w:pPr>
              <w:widowControl w:val="0"/>
              <w:autoSpaceDE w:val="0"/>
              <w:autoSpaceDN w:val="0"/>
              <w:adjustRightInd w:val="0"/>
              <w:rPr>
                <w:rFonts w:ascii="Arial" w:hAnsi="Arial" w:cs="Arial"/>
                <w:color w:val="343434"/>
              </w:rPr>
            </w:pPr>
            <w:r w:rsidRPr="00874F08">
              <w:rPr>
                <w:rFonts w:ascii="Arial" w:hAnsi="Arial" w:cs="Arial"/>
                <w:color w:val="343434"/>
              </w:rPr>
              <w:t>Latest published trustees’ annual report and accounts</w:t>
            </w:r>
          </w:p>
        </w:tc>
        <w:tc>
          <w:tcPr>
            <w:tcW w:w="3219" w:type="dxa"/>
          </w:tcPr>
          <w:p w14:paraId="0D7377F3" w14:textId="77777777" w:rsidR="00B451F4" w:rsidRPr="00874F08" w:rsidRDefault="00B451F4" w:rsidP="00513E2F">
            <w:pPr>
              <w:widowControl w:val="0"/>
              <w:autoSpaceDE w:val="0"/>
              <w:autoSpaceDN w:val="0"/>
              <w:adjustRightInd w:val="0"/>
              <w:rPr>
                <w:rFonts w:ascii="Arial" w:hAnsi="Arial" w:cs="Arial"/>
                <w:color w:val="343434"/>
              </w:rPr>
            </w:pPr>
          </w:p>
        </w:tc>
      </w:tr>
      <w:tr w:rsidR="00B451F4" w:rsidRPr="00874F08" w14:paraId="66BCFB59" w14:textId="77777777" w:rsidTr="00267A2A">
        <w:tc>
          <w:tcPr>
            <w:tcW w:w="5071" w:type="dxa"/>
          </w:tcPr>
          <w:p w14:paraId="5F5F63F0" w14:textId="77777777" w:rsidR="00B451F4" w:rsidRPr="00874F08" w:rsidRDefault="00D53C57" w:rsidP="00513E2F">
            <w:pPr>
              <w:widowControl w:val="0"/>
              <w:autoSpaceDE w:val="0"/>
              <w:autoSpaceDN w:val="0"/>
              <w:adjustRightInd w:val="0"/>
              <w:rPr>
                <w:rFonts w:ascii="Arial" w:hAnsi="Arial" w:cs="Arial"/>
                <w:color w:val="343434"/>
              </w:rPr>
            </w:pPr>
            <w:r w:rsidRPr="00874F08">
              <w:rPr>
                <w:rFonts w:ascii="Arial" w:hAnsi="Arial" w:cs="Arial"/>
                <w:color w:val="343434"/>
              </w:rPr>
              <w:t>Latest annual report (if separate from accounts)</w:t>
            </w:r>
          </w:p>
        </w:tc>
        <w:tc>
          <w:tcPr>
            <w:tcW w:w="3219" w:type="dxa"/>
          </w:tcPr>
          <w:p w14:paraId="6989CE51" w14:textId="77777777" w:rsidR="00B451F4" w:rsidRPr="00874F08" w:rsidRDefault="00B451F4" w:rsidP="00513E2F">
            <w:pPr>
              <w:widowControl w:val="0"/>
              <w:autoSpaceDE w:val="0"/>
              <w:autoSpaceDN w:val="0"/>
              <w:adjustRightInd w:val="0"/>
              <w:rPr>
                <w:rFonts w:ascii="Arial" w:hAnsi="Arial" w:cs="Arial"/>
                <w:color w:val="343434"/>
              </w:rPr>
            </w:pPr>
          </w:p>
        </w:tc>
      </w:tr>
      <w:tr w:rsidR="00B451F4" w:rsidRPr="00874F08" w14:paraId="12721869" w14:textId="77777777" w:rsidTr="00267A2A">
        <w:tc>
          <w:tcPr>
            <w:tcW w:w="5071" w:type="dxa"/>
          </w:tcPr>
          <w:p w14:paraId="7B03842F" w14:textId="15C85C24" w:rsidR="00B451F4" w:rsidRPr="00874F08" w:rsidRDefault="00D53C57" w:rsidP="00513E2F">
            <w:pPr>
              <w:widowControl w:val="0"/>
              <w:autoSpaceDE w:val="0"/>
              <w:autoSpaceDN w:val="0"/>
              <w:adjustRightInd w:val="0"/>
              <w:rPr>
                <w:rFonts w:ascii="Arial" w:hAnsi="Arial" w:cs="Arial"/>
                <w:color w:val="343434"/>
              </w:rPr>
            </w:pPr>
            <w:r w:rsidRPr="00874F08">
              <w:rPr>
                <w:rFonts w:ascii="Arial" w:hAnsi="Arial" w:cs="Arial"/>
                <w:color w:val="343434"/>
              </w:rPr>
              <w:t>Detailed analysis of costs of grant required</w:t>
            </w:r>
          </w:p>
        </w:tc>
        <w:tc>
          <w:tcPr>
            <w:tcW w:w="3219" w:type="dxa"/>
          </w:tcPr>
          <w:p w14:paraId="50F2ECC5" w14:textId="77777777" w:rsidR="00B451F4" w:rsidRPr="00874F08" w:rsidRDefault="00B451F4" w:rsidP="00513E2F">
            <w:pPr>
              <w:widowControl w:val="0"/>
              <w:autoSpaceDE w:val="0"/>
              <w:autoSpaceDN w:val="0"/>
              <w:adjustRightInd w:val="0"/>
              <w:rPr>
                <w:rFonts w:ascii="Arial" w:hAnsi="Arial" w:cs="Arial"/>
                <w:color w:val="343434"/>
              </w:rPr>
            </w:pPr>
          </w:p>
        </w:tc>
      </w:tr>
      <w:tr w:rsidR="00D360FF" w:rsidRPr="00874F08" w14:paraId="12E426EA" w14:textId="77777777" w:rsidTr="00267A2A">
        <w:tc>
          <w:tcPr>
            <w:tcW w:w="5071" w:type="dxa"/>
          </w:tcPr>
          <w:p w14:paraId="1EE23FDD" w14:textId="183BC86F" w:rsidR="00D360FF" w:rsidRPr="00874F08" w:rsidRDefault="00D360FF" w:rsidP="00D53C57">
            <w:pPr>
              <w:widowControl w:val="0"/>
              <w:tabs>
                <w:tab w:val="left" w:pos="220"/>
                <w:tab w:val="left" w:pos="720"/>
              </w:tabs>
              <w:autoSpaceDE w:val="0"/>
              <w:autoSpaceDN w:val="0"/>
              <w:adjustRightInd w:val="0"/>
              <w:rPr>
                <w:rFonts w:ascii="Arial" w:hAnsi="Arial" w:cs="Arial"/>
                <w:color w:val="343434"/>
              </w:rPr>
            </w:pPr>
            <w:r w:rsidRPr="00874F08">
              <w:rPr>
                <w:rFonts w:ascii="Arial" w:hAnsi="Arial" w:cs="Arial"/>
                <w:color w:val="343434"/>
              </w:rPr>
              <w:t>Budget for the next 12 months</w:t>
            </w:r>
            <w:r w:rsidR="007B25B8" w:rsidRPr="00874F08">
              <w:rPr>
                <w:rFonts w:ascii="Arial" w:hAnsi="Arial" w:cs="Arial"/>
                <w:color w:val="343434"/>
              </w:rPr>
              <w:t xml:space="preserve"> </w:t>
            </w:r>
          </w:p>
        </w:tc>
        <w:tc>
          <w:tcPr>
            <w:tcW w:w="3219" w:type="dxa"/>
          </w:tcPr>
          <w:p w14:paraId="68B8C17F" w14:textId="77777777" w:rsidR="00D360FF" w:rsidRPr="00874F08" w:rsidRDefault="00D360FF" w:rsidP="00513E2F">
            <w:pPr>
              <w:widowControl w:val="0"/>
              <w:autoSpaceDE w:val="0"/>
              <w:autoSpaceDN w:val="0"/>
              <w:adjustRightInd w:val="0"/>
              <w:rPr>
                <w:rFonts w:ascii="Arial" w:hAnsi="Arial" w:cs="Arial"/>
                <w:color w:val="343434"/>
              </w:rPr>
            </w:pPr>
          </w:p>
        </w:tc>
      </w:tr>
      <w:tr w:rsidR="00650A97" w:rsidRPr="00874F08" w14:paraId="0E3B0C3D" w14:textId="77777777" w:rsidTr="00267A2A">
        <w:tc>
          <w:tcPr>
            <w:tcW w:w="5071" w:type="dxa"/>
          </w:tcPr>
          <w:p w14:paraId="06B31704" w14:textId="4885078A" w:rsidR="00650A97" w:rsidRPr="00874F08" w:rsidRDefault="00650A97" w:rsidP="00D53C57">
            <w:pPr>
              <w:widowControl w:val="0"/>
              <w:tabs>
                <w:tab w:val="left" w:pos="220"/>
                <w:tab w:val="left" w:pos="720"/>
              </w:tabs>
              <w:autoSpaceDE w:val="0"/>
              <w:autoSpaceDN w:val="0"/>
              <w:adjustRightInd w:val="0"/>
              <w:rPr>
                <w:rFonts w:ascii="Arial" w:hAnsi="Arial" w:cs="Arial"/>
                <w:color w:val="343434"/>
              </w:rPr>
            </w:pPr>
            <w:r w:rsidRPr="00874F08">
              <w:rPr>
                <w:rFonts w:ascii="Arial" w:hAnsi="Arial" w:cs="Arial"/>
                <w:color w:val="343434"/>
              </w:rPr>
              <w:t xml:space="preserve">Cashflow Statement </w:t>
            </w:r>
          </w:p>
        </w:tc>
        <w:tc>
          <w:tcPr>
            <w:tcW w:w="3219" w:type="dxa"/>
          </w:tcPr>
          <w:p w14:paraId="1F86B784" w14:textId="77777777" w:rsidR="00650A97" w:rsidRPr="00874F08" w:rsidRDefault="00650A97" w:rsidP="00513E2F">
            <w:pPr>
              <w:widowControl w:val="0"/>
              <w:autoSpaceDE w:val="0"/>
              <w:autoSpaceDN w:val="0"/>
              <w:adjustRightInd w:val="0"/>
              <w:rPr>
                <w:rFonts w:ascii="Arial" w:hAnsi="Arial" w:cs="Arial"/>
                <w:color w:val="343434"/>
              </w:rPr>
            </w:pPr>
          </w:p>
        </w:tc>
      </w:tr>
      <w:tr w:rsidR="00650A97" w:rsidRPr="00874F08" w14:paraId="0E316BEC" w14:textId="77777777" w:rsidTr="00267A2A">
        <w:tc>
          <w:tcPr>
            <w:tcW w:w="5071" w:type="dxa"/>
          </w:tcPr>
          <w:p w14:paraId="340494CC" w14:textId="327F2255" w:rsidR="00650A97" w:rsidRPr="00874F08" w:rsidRDefault="0008454A" w:rsidP="00D53C57">
            <w:pPr>
              <w:widowControl w:val="0"/>
              <w:tabs>
                <w:tab w:val="left" w:pos="220"/>
                <w:tab w:val="left" w:pos="720"/>
              </w:tabs>
              <w:autoSpaceDE w:val="0"/>
              <w:autoSpaceDN w:val="0"/>
              <w:adjustRightInd w:val="0"/>
              <w:rPr>
                <w:rFonts w:ascii="Arial" w:hAnsi="Arial" w:cs="Arial"/>
                <w:color w:val="343434"/>
              </w:rPr>
            </w:pPr>
            <w:r w:rsidRPr="00874F08">
              <w:rPr>
                <w:rFonts w:ascii="Arial" w:hAnsi="Arial" w:cs="Arial"/>
                <w:color w:val="343434"/>
              </w:rPr>
              <w:t xml:space="preserve">List of funding sources and amounts </w:t>
            </w:r>
          </w:p>
        </w:tc>
        <w:tc>
          <w:tcPr>
            <w:tcW w:w="3219" w:type="dxa"/>
          </w:tcPr>
          <w:p w14:paraId="2ECD1F2A" w14:textId="77777777" w:rsidR="00650A97" w:rsidRPr="00874F08" w:rsidRDefault="00650A97" w:rsidP="00513E2F">
            <w:pPr>
              <w:widowControl w:val="0"/>
              <w:autoSpaceDE w:val="0"/>
              <w:autoSpaceDN w:val="0"/>
              <w:adjustRightInd w:val="0"/>
              <w:rPr>
                <w:rFonts w:ascii="Arial" w:hAnsi="Arial" w:cs="Arial"/>
                <w:color w:val="343434"/>
              </w:rPr>
            </w:pPr>
          </w:p>
        </w:tc>
      </w:tr>
      <w:tr w:rsidR="00145B20" w:rsidRPr="00874F08" w14:paraId="4A9C7C85" w14:textId="77777777" w:rsidTr="00267A2A">
        <w:tc>
          <w:tcPr>
            <w:tcW w:w="5071" w:type="dxa"/>
          </w:tcPr>
          <w:p w14:paraId="3E1F3BA0" w14:textId="77777777" w:rsidR="00145B20" w:rsidRPr="00874F08" w:rsidRDefault="00145B20" w:rsidP="00D53C57">
            <w:pPr>
              <w:widowControl w:val="0"/>
              <w:tabs>
                <w:tab w:val="left" w:pos="220"/>
                <w:tab w:val="left" w:pos="720"/>
              </w:tabs>
              <w:autoSpaceDE w:val="0"/>
              <w:autoSpaceDN w:val="0"/>
              <w:adjustRightInd w:val="0"/>
              <w:rPr>
                <w:rFonts w:ascii="Arial" w:hAnsi="Arial" w:cs="Arial"/>
                <w:color w:val="343434"/>
              </w:rPr>
            </w:pPr>
            <w:r w:rsidRPr="00874F08">
              <w:rPr>
                <w:rFonts w:ascii="Arial" w:hAnsi="Arial" w:cs="Arial"/>
                <w:color w:val="343434"/>
              </w:rPr>
              <w:t>Your diversity policy</w:t>
            </w:r>
          </w:p>
        </w:tc>
        <w:tc>
          <w:tcPr>
            <w:tcW w:w="3219" w:type="dxa"/>
          </w:tcPr>
          <w:p w14:paraId="4F3F4DE7" w14:textId="77777777" w:rsidR="00145B20" w:rsidRPr="00874F08" w:rsidRDefault="00145B20" w:rsidP="00513E2F">
            <w:pPr>
              <w:widowControl w:val="0"/>
              <w:autoSpaceDE w:val="0"/>
              <w:autoSpaceDN w:val="0"/>
              <w:adjustRightInd w:val="0"/>
              <w:rPr>
                <w:rFonts w:ascii="Arial" w:hAnsi="Arial" w:cs="Arial"/>
                <w:color w:val="343434"/>
              </w:rPr>
            </w:pPr>
          </w:p>
        </w:tc>
      </w:tr>
      <w:tr w:rsidR="00145B20" w:rsidRPr="00874F08" w14:paraId="2E1A8DBD" w14:textId="77777777" w:rsidTr="00267A2A">
        <w:tc>
          <w:tcPr>
            <w:tcW w:w="5071" w:type="dxa"/>
          </w:tcPr>
          <w:p w14:paraId="35543FD5" w14:textId="77777777" w:rsidR="00145B20" w:rsidRPr="00874F08" w:rsidRDefault="00145B20" w:rsidP="00D53C57">
            <w:pPr>
              <w:widowControl w:val="0"/>
              <w:tabs>
                <w:tab w:val="left" w:pos="220"/>
                <w:tab w:val="left" w:pos="720"/>
              </w:tabs>
              <w:autoSpaceDE w:val="0"/>
              <w:autoSpaceDN w:val="0"/>
              <w:adjustRightInd w:val="0"/>
              <w:rPr>
                <w:rFonts w:ascii="Arial" w:hAnsi="Arial" w:cs="Arial"/>
                <w:color w:val="343434"/>
              </w:rPr>
            </w:pPr>
            <w:r w:rsidRPr="00874F08">
              <w:rPr>
                <w:rFonts w:ascii="Arial" w:hAnsi="Arial" w:cs="Arial"/>
                <w:color w:val="343434"/>
              </w:rPr>
              <w:t>Your health and safety policy</w:t>
            </w:r>
          </w:p>
        </w:tc>
        <w:tc>
          <w:tcPr>
            <w:tcW w:w="3219" w:type="dxa"/>
          </w:tcPr>
          <w:p w14:paraId="7C218C91" w14:textId="77777777" w:rsidR="00145B20" w:rsidRPr="00874F08" w:rsidRDefault="00145B20" w:rsidP="00513E2F">
            <w:pPr>
              <w:widowControl w:val="0"/>
              <w:autoSpaceDE w:val="0"/>
              <w:autoSpaceDN w:val="0"/>
              <w:adjustRightInd w:val="0"/>
              <w:rPr>
                <w:rFonts w:ascii="Arial" w:hAnsi="Arial" w:cs="Arial"/>
                <w:color w:val="343434"/>
              </w:rPr>
            </w:pPr>
          </w:p>
        </w:tc>
      </w:tr>
      <w:tr w:rsidR="00B70FE1" w:rsidRPr="00F261B5" w14:paraId="0DFDC90A" w14:textId="77777777" w:rsidTr="0082268E">
        <w:tc>
          <w:tcPr>
            <w:tcW w:w="5071" w:type="dxa"/>
          </w:tcPr>
          <w:p w14:paraId="10AB482B" w14:textId="77777777" w:rsidR="00B70FE1" w:rsidRPr="00F261B5" w:rsidRDefault="00B70FE1" w:rsidP="0082268E">
            <w:pPr>
              <w:widowControl w:val="0"/>
              <w:tabs>
                <w:tab w:val="left" w:pos="220"/>
                <w:tab w:val="left" w:pos="720"/>
              </w:tabs>
              <w:autoSpaceDE w:val="0"/>
              <w:autoSpaceDN w:val="0"/>
              <w:adjustRightInd w:val="0"/>
              <w:rPr>
                <w:rFonts w:ascii="Arial" w:hAnsi="Arial" w:cs="Arial"/>
                <w:color w:val="343434"/>
              </w:rPr>
            </w:pPr>
            <w:r>
              <w:rPr>
                <w:rFonts w:ascii="Arial" w:hAnsi="Arial" w:cs="Arial"/>
                <w:color w:val="343434"/>
              </w:rPr>
              <w:t>Contact(s) – name, email, phone number as a contact for your work within the community</w:t>
            </w:r>
          </w:p>
        </w:tc>
        <w:tc>
          <w:tcPr>
            <w:tcW w:w="3219" w:type="dxa"/>
          </w:tcPr>
          <w:p w14:paraId="15FC600E" w14:textId="77777777" w:rsidR="00B70FE1" w:rsidRPr="00F261B5" w:rsidRDefault="00B70FE1" w:rsidP="0082268E">
            <w:pPr>
              <w:widowControl w:val="0"/>
              <w:autoSpaceDE w:val="0"/>
              <w:autoSpaceDN w:val="0"/>
              <w:adjustRightInd w:val="0"/>
              <w:rPr>
                <w:rFonts w:ascii="Arial" w:hAnsi="Arial" w:cs="Arial"/>
                <w:color w:val="343434"/>
              </w:rPr>
            </w:pPr>
          </w:p>
        </w:tc>
      </w:tr>
      <w:tr w:rsidR="00B451F4" w:rsidRPr="00874F08" w14:paraId="45ED2726" w14:textId="77777777" w:rsidTr="00267A2A">
        <w:tc>
          <w:tcPr>
            <w:tcW w:w="5071" w:type="dxa"/>
          </w:tcPr>
          <w:p w14:paraId="4BBC5743" w14:textId="15DAEB25" w:rsidR="00B451F4" w:rsidRPr="00874F08" w:rsidRDefault="00B451F4" w:rsidP="00D53C57">
            <w:pPr>
              <w:widowControl w:val="0"/>
              <w:tabs>
                <w:tab w:val="left" w:pos="220"/>
                <w:tab w:val="left" w:pos="720"/>
              </w:tabs>
              <w:autoSpaceDE w:val="0"/>
              <w:autoSpaceDN w:val="0"/>
              <w:adjustRightInd w:val="0"/>
              <w:rPr>
                <w:rFonts w:ascii="Arial" w:hAnsi="Arial" w:cs="Arial"/>
                <w:color w:val="343434"/>
              </w:rPr>
            </w:pPr>
            <w:r w:rsidRPr="00874F08">
              <w:rPr>
                <w:rFonts w:ascii="Arial" w:hAnsi="Arial" w:cs="Arial"/>
                <w:color w:val="343434"/>
              </w:rPr>
              <w:t xml:space="preserve">Any </w:t>
            </w:r>
            <w:r w:rsidR="00D53C57" w:rsidRPr="00874F08">
              <w:rPr>
                <w:rFonts w:ascii="Arial" w:hAnsi="Arial" w:cs="Arial"/>
                <w:color w:val="343434"/>
              </w:rPr>
              <w:t xml:space="preserve">other </w:t>
            </w:r>
            <w:r w:rsidRPr="00874F08">
              <w:rPr>
                <w:rFonts w:ascii="Arial" w:hAnsi="Arial" w:cs="Arial"/>
                <w:color w:val="343434"/>
              </w:rPr>
              <w:t>s</w:t>
            </w:r>
            <w:r w:rsidR="00D53C57" w:rsidRPr="00874F08">
              <w:rPr>
                <w:rFonts w:ascii="Arial" w:hAnsi="Arial" w:cs="Arial"/>
                <w:color w:val="343434"/>
              </w:rPr>
              <w:t>upporting documentation that</w:t>
            </w:r>
            <w:r w:rsidRPr="00874F08">
              <w:rPr>
                <w:rFonts w:ascii="Arial" w:hAnsi="Arial" w:cs="Arial"/>
                <w:color w:val="343434"/>
              </w:rPr>
              <w:t xml:space="preserve"> will contribute to our understanding </w:t>
            </w:r>
            <w:r w:rsidR="00D53C57" w:rsidRPr="00874F08">
              <w:rPr>
                <w:rFonts w:ascii="Arial" w:hAnsi="Arial" w:cs="Arial"/>
                <w:color w:val="343434"/>
              </w:rPr>
              <w:t xml:space="preserve">of the </w:t>
            </w:r>
            <w:r w:rsidR="00D53C57" w:rsidRPr="00874F08">
              <w:rPr>
                <w:rFonts w:ascii="Arial" w:hAnsi="Arial" w:cs="Arial"/>
                <w:color w:val="000000" w:themeColor="text1"/>
              </w:rPr>
              <w:t>requirement</w:t>
            </w:r>
            <w:r w:rsidR="0008454A" w:rsidRPr="00874F08">
              <w:rPr>
                <w:rFonts w:ascii="Arial" w:hAnsi="Arial" w:cs="Arial"/>
                <w:color w:val="000000" w:themeColor="text1"/>
              </w:rPr>
              <w:t xml:space="preserve"> (including </w:t>
            </w:r>
            <w:r w:rsidR="000F5BE5" w:rsidRPr="00874F08">
              <w:rPr>
                <w:rFonts w:ascii="Arial" w:hAnsi="Arial" w:cs="Arial"/>
                <w:color w:val="000000" w:themeColor="text1"/>
              </w:rPr>
              <w:t xml:space="preserve">additional statements you could not include in the application and </w:t>
            </w:r>
            <w:r w:rsidR="0008454A" w:rsidRPr="00874F08">
              <w:rPr>
                <w:rFonts w:ascii="Arial" w:hAnsi="Arial" w:cs="Arial"/>
                <w:color w:val="000000" w:themeColor="text1"/>
              </w:rPr>
              <w:t>case studies, etc.)</w:t>
            </w:r>
          </w:p>
        </w:tc>
        <w:tc>
          <w:tcPr>
            <w:tcW w:w="3219" w:type="dxa"/>
          </w:tcPr>
          <w:p w14:paraId="136C89BF" w14:textId="77777777" w:rsidR="00B451F4" w:rsidRPr="00874F08" w:rsidRDefault="00B451F4" w:rsidP="00513E2F">
            <w:pPr>
              <w:widowControl w:val="0"/>
              <w:autoSpaceDE w:val="0"/>
              <w:autoSpaceDN w:val="0"/>
              <w:adjustRightInd w:val="0"/>
              <w:rPr>
                <w:rFonts w:ascii="Arial" w:hAnsi="Arial" w:cs="Arial"/>
                <w:color w:val="343434"/>
              </w:rPr>
            </w:pPr>
          </w:p>
        </w:tc>
      </w:tr>
    </w:tbl>
    <w:p w14:paraId="3603B093" w14:textId="6819CF7C" w:rsidR="0099741F" w:rsidRDefault="0099741F" w:rsidP="00701958">
      <w:pPr>
        <w:rPr>
          <w:rFonts w:ascii="Arial" w:hAnsi="Arial" w:cs="Arial"/>
        </w:rPr>
      </w:pPr>
    </w:p>
    <w:p w14:paraId="4139A70E" w14:textId="74AB4660" w:rsidR="00B70FE1" w:rsidRPr="00D927DF" w:rsidRDefault="00860064" w:rsidP="00701958">
      <w:pPr>
        <w:rPr>
          <w:rFonts w:ascii="Arial" w:hAnsi="Arial" w:cs="Arial"/>
          <w:b/>
          <w:bCs/>
        </w:rPr>
      </w:pPr>
      <w:r w:rsidRPr="00EE394C">
        <w:rPr>
          <w:rFonts w:ascii="Arial" w:hAnsi="Arial" w:cs="Arial"/>
          <w:b/>
          <w:bCs/>
        </w:rPr>
        <w:t>Notice of Grant Award</w:t>
      </w:r>
    </w:p>
    <w:p w14:paraId="3EAF6618" w14:textId="1BE05A64" w:rsidR="00860064" w:rsidRDefault="00860064" w:rsidP="00860064">
      <w:pPr>
        <w:rPr>
          <w:rFonts w:ascii="Arial" w:hAnsi="Arial" w:cs="Arial"/>
          <w:color w:val="000000"/>
          <w:shd w:val="clear" w:color="auto" w:fill="FFFFFF"/>
        </w:rPr>
      </w:pPr>
      <w:r w:rsidRPr="00D927DF">
        <w:rPr>
          <w:rFonts w:ascii="Arial" w:hAnsi="Arial" w:cs="Arial"/>
        </w:rPr>
        <w:br/>
      </w:r>
      <w:r w:rsidR="00EE394C" w:rsidRPr="00D927DF">
        <w:rPr>
          <w:rFonts w:ascii="Arial" w:hAnsi="Arial" w:cs="Arial"/>
          <w:color w:val="000000"/>
          <w:shd w:val="clear" w:color="auto" w:fill="FFFFFF"/>
        </w:rPr>
        <w:t xml:space="preserve">If the grant application is approved following consideration by our Trustees, you will be notified via email.  </w:t>
      </w:r>
      <w:r w:rsidRPr="00D927DF">
        <w:rPr>
          <w:rFonts w:ascii="Arial" w:hAnsi="Arial" w:cs="Arial"/>
          <w:color w:val="000000"/>
          <w:shd w:val="clear" w:color="auto" w:fill="FFFFFF"/>
        </w:rPr>
        <w:t xml:space="preserve">Grant "approval" only happens with a formal </w:t>
      </w:r>
      <w:r w:rsidRPr="00D927DF">
        <w:rPr>
          <w:rFonts w:ascii="Arial" w:hAnsi="Arial" w:cs="Arial"/>
          <w:color w:val="000000"/>
          <w:shd w:val="clear" w:color="auto" w:fill="FFFFFF"/>
        </w:rPr>
        <w:lastRenderedPageBreak/>
        <w:t xml:space="preserve">email and acceptance letter that is sent out by our grants team following the board's formal decisions at the relevant Trustee Meeting.  </w:t>
      </w:r>
    </w:p>
    <w:p w14:paraId="08F88121" w14:textId="407E7773" w:rsidR="00EE394C" w:rsidRDefault="00EE394C" w:rsidP="00860064">
      <w:pPr>
        <w:rPr>
          <w:rFonts w:ascii="Arial" w:hAnsi="Arial" w:cs="Arial"/>
          <w:color w:val="000000"/>
          <w:shd w:val="clear" w:color="auto" w:fill="FFFFFF"/>
        </w:rPr>
      </w:pPr>
    </w:p>
    <w:p w14:paraId="36D50961" w14:textId="77777777" w:rsidR="00EE394C" w:rsidRPr="00874F08" w:rsidRDefault="00EE394C" w:rsidP="00EE394C">
      <w:pPr>
        <w:rPr>
          <w:rFonts w:ascii="Arial" w:hAnsi="Arial" w:cs="Arial"/>
          <w:color w:val="343434"/>
        </w:rPr>
      </w:pPr>
      <w:r w:rsidRPr="00874F08">
        <w:rPr>
          <w:rFonts w:ascii="Arial" w:hAnsi="Arial" w:cs="Arial"/>
          <w:color w:val="343434"/>
        </w:rPr>
        <w:t>We hope to turn applications around within 2 weeks of the Committee meeting, with payments being made by BACS once you have accepted the VF’s T</w:t>
      </w:r>
      <w:r>
        <w:rPr>
          <w:rFonts w:ascii="Arial" w:hAnsi="Arial" w:cs="Arial"/>
          <w:color w:val="343434"/>
        </w:rPr>
        <w:t xml:space="preserve">erms </w:t>
      </w:r>
      <w:r w:rsidRPr="00874F08">
        <w:rPr>
          <w:rFonts w:ascii="Arial" w:hAnsi="Arial" w:cs="Arial"/>
          <w:color w:val="343434"/>
        </w:rPr>
        <w:t>&amp;</w:t>
      </w:r>
      <w:r>
        <w:rPr>
          <w:rFonts w:ascii="Arial" w:hAnsi="Arial" w:cs="Arial"/>
          <w:color w:val="343434"/>
        </w:rPr>
        <w:t xml:space="preserve"> </w:t>
      </w:r>
      <w:r w:rsidRPr="00874F08">
        <w:rPr>
          <w:rFonts w:ascii="Arial" w:hAnsi="Arial" w:cs="Arial"/>
          <w:color w:val="343434"/>
        </w:rPr>
        <w:t>C</w:t>
      </w:r>
      <w:r>
        <w:rPr>
          <w:rFonts w:ascii="Arial" w:hAnsi="Arial" w:cs="Arial"/>
          <w:color w:val="343434"/>
        </w:rPr>
        <w:t>ondition</w:t>
      </w:r>
      <w:r w:rsidRPr="00874F08">
        <w:rPr>
          <w:rFonts w:ascii="Arial" w:hAnsi="Arial" w:cs="Arial"/>
          <w:color w:val="343434"/>
        </w:rPr>
        <w:t xml:space="preserve">s.  </w:t>
      </w:r>
    </w:p>
    <w:p w14:paraId="4EB953EA" w14:textId="77777777" w:rsidR="00EE394C" w:rsidRPr="00D927DF" w:rsidRDefault="00EE394C" w:rsidP="00860064">
      <w:pPr>
        <w:rPr>
          <w:rFonts w:ascii="Arial" w:hAnsi="Arial" w:cs="Arial"/>
        </w:rPr>
      </w:pPr>
    </w:p>
    <w:p w14:paraId="4183249B" w14:textId="77777777" w:rsidR="00860064" w:rsidRPr="00EE394C" w:rsidRDefault="00860064" w:rsidP="00701958">
      <w:pPr>
        <w:rPr>
          <w:rFonts w:ascii="Arial" w:hAnsi="Arial" w:cs="Arial"/>
          <w:b/>
          <w:bCs/>
        </w:rPr>
      </w:pPr>
    </w:p>
    <w:p w14:paraId="08F0C990" w14:textId="001BB1DD" w:rsidR="00B70FE1" w:rsidRPr="00D927DF" w:rsidRDefault="00B70FE1" w:rsidP="00701958">
      <w:pPr>
        <w:rPr>
          <w:rFonts w:ascii="Arial" w:hAnsi="Arial" w:cs="Arial"/>
          <w:b/>
          <w:bCs/>
        </w:rPr>
      </w:pPr>
      <w:r w:rsidRPr="00EE394C">
        <w:rPr>
          <w:rFonts w:ascii="Arial" w:hAnsi="Arial" w:cs="Arial"/>
          <w:b/>
          <w:bCs/>
        </w:rPr>
        <w:t>Grant Monit</w:t>
      </w:r>
      <w:r w:rsidRPr="00D927DF">
        <w:rPr>
          <w:rFonts w:ascii="Arial" w:hAnsi="Arial" w:cs="Arial"/>
          <w:b/>
          <w:bCs/>
        </w:rPr>
        <w:t>oring</w:t>
      </w:r>
    </w:p>
    <w:p w14:paraId="6BD529DB" w14:textId="6BB3B855" w:rsidR="00B70FE1" w:rsidRPr="00D927DF" w:rsidRDefault="00B70FE1" w:rsidP="00701958">
      <w:pPr>
        <w:rPr>
          <w:rFonts w:ascii="Arial" w:hAnsi="Arial" w:cs="Arial"/>
        </w:rPr>
      </w:pPr>
    </w:p>
    <w:p w14:paraId="68B385CB" w14:textId="3BD70EE3" w:rsidR="00B70FE1" w:rsidRPr="00D927DF" w:rsidRDefault="00EE394C" w:rsidP="00701958">
      <w:pPr>
        <w:rPr>
          <w:rFonts w:ascii="Arial" w:hAnsi="Arial" w:cs="Arial"/>
        </w:rPr>
      </w:pPr>
      <w:r w:rsidRPr="00D927DF">
        <w:rPr>
          <w:rFonts w:ascii="Arial" w:hAnsi="Arial" w:cs="Arial"/>
        </w:rPr>
        <w:t>Please be aware that s</w:t>
      </w:r>
      <w:r w:rsidR="00B70FE1" w:rsidRPr="00D927DF">
        <w:rPr>
          <w:rFonts w:ascii="Arial" w:hAnsi="Arial" w:cs="Arial"/>
        </w:rPr>
        <w:t xml:space="preserve">ubject to </w:t>
      </w:r>
      <w:r w:rsidRPr="00D927DF">
        <w:rPr>
          <w:rFonts w:ascii="Arial" w:hAnsi="Arial" w:cs="Arial"/>
        </w:rPr>
        <w:t xml:space="preserve">the </w:t>
      </w:r>
      <w:r>
        <w:rPr>
          <w:rFonts w:ascii="Arial" w:hAnsi="Arial" w:cs="Arial"/>
        </w:rPr>
        <w:t>VF’s</w:t>
      </w:r>
      <w:r w:rsidRPr="00EE394C">
        <w:rPr>
          <w:rFonts w:ascii="Arial" w:hAnsi="Arial" w:cs="Arial"/>
        </w:rPr>
        <w:t xml:space="preserve"> </w:t>
      </w:r>
      <w:r w:rsidR="00B70FE1" w:rsidRPr="00EE394C">
        <w:rPr>
          <w:rFonts w:ascii="Arial" w:hAnsi="Arial" w:cs="Arial"/>
        </w:rPr>
        <w:t xml:space="preserve">Terms &amp; Conditions, successful grantees will be required to submit </w:t>
      </w:r>
      <w:r w:rsidRPr="00EE394C">
        <w:rPr>
          <w:rFonts w:ascii="Arial" w:hAnsi="Arial" w:cs="Arial"/>
        </w:rPr>
        <w:t>period</w:t>
      </w:r>
      <w:r>
        <w:rPr>
          <w:rFonts w:ascii="Arial" w:hAnsi="Arial" w:cs="Arial"/>
        </w:rPr>
        <w:t>ic</w:t>
      </w:r>
      <w:r w:rsidRPr="00EE394C">
        <w:rPr>
          <w:rFonts w:ascii="Arial" w:hAnsi="Arial" w:cs="Arial"/>
        </w:rPr>
        <w:t xml:space="preserve"> </w:t>
      </w:r>
      <w:r>
        <w:rPr>
          <w:rFonts w:ascii="Arial" w:hAnsi="Arial" w:cs="Arial"/>
        </w:rPr>
        <w:t>reports</w:t>
      </w:r>
      <w:r w:rsidRPr="00EE394C">
        <w:rPr>
          <w:rFonts w:ascii="Arial" w:hAnsi="Arial" w:cs="Arial"/>
        </w:rPr>
        <w:t xml:space="preserve"> that will be detailed in the grant approval </w:t>
      </w:r>
      <w:r w:rsidRPr="00D927DF">
        <w:rPr>
          <w:rFonts w:ascii="Arial" w:hAnsi="Arial" w:cs="Arial"/>
        </w:rPr>
        <w:t>documents.</w:t>
      </w:r>
    </w:p>
    <w:sectPr w:rsidR="00B70FE1" w:rsidRPr="00D927DF" w:rsidSect="0099741F">
      <w:headerReference w:type="default" r:id="rId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A452" w14:textId="77777777" w:rsidR="00C52F95" w:rsidRDefault="00C52F95" w:rsidP="00701958">
      <w:r>
        <w:separator/>
      </w:r>
    </w:p>
  </w:endnote>
  <w:endnote w:type="continuationSeparator" w:id="0">
    <w:p w14:paraId="3D6D737B" w14:textId="77777777" w:rsidR="00C52F95" w:rsidRDefault="00C52F95" w:rsidP="0070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016F" w14:textId="77777777" w:rsidR="00C53CC2" w:rsidRDefault="00C53CC2" w:rsidP="002F07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C7BD85" w14:textId="77777777" w:rsidR="00C53CC2" w:rsidRDefault="00C53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6F33" w14:textId="77777777" w:rsidR="00C53CC2" w:rsidRDefault="00C53CC2" w:rsidP="002F07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7CD3">
      <w:rPr>
        <w:rStyle w:val="PageNumber"/>
        <w:noProof/>
      </w:rPr>
      <w:t>1</w:t>
    </w:r>
    <w:r>
      <w:rPr>
        <w:rStyle w:val="PageNumber"/>
      </w:rPr>
      <w:fldChar w:fldCharType="end"/>
    </w:r>
  </w:p>
  <w:p w14:paraId="355BC59B" w14:textId="77777777" w:rsidR="00C53CC2" w:rsidRDefault="00C53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E48FF" w14:textId="77777777" w:rsidR="00C52F95" w:rsidRDefault="00C52F95" w:rsidP="00701958">
      <w:r>
        <w:separator/>
      </w:r>
    </w:p>
  </w:footnote>
  <w:footnote w:type="continuationSeparator" w:id="0">
    <w:p w14:paraId="19BD4777" w14:textId="77777777" w:rsidR="00C52F95" w:rsidRDefault="00C52F95" w:rsidP="00701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C8E1" w14:textId="45F6D329" w:rsidR="00C53CC2" w:rsidRPr="00701958" w:rsidRDefault="00923A92" w:rsidP="00701958">
    <w:pPr>
      <w:pStyle w:val="Header"/>
      <w:jc w:val="center"/>
    </w:pPr>
    <w:r>
      <w:rPr>
        <w:noProof/>
      </w:rPr>
      <w:drawing>
        <wp:inline distT="0" distB="0" distL="0" distR="0" wp14:anchorId="290FB89E" wp14:editId="2A920898">
          <wp:extent cx="1972733" cy="6010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4-01 at 11.05.51.png"/>
                  <pic:cNvPicPr/>
                </pic:nvPicPr>
                <pic:blipFill>
                  <a:blip r:embed="rId1"/>
                  <a:stretch>
                    <a:fillRect/>
                  </a:stretch>
                </pic:blipFill>
                <pic:spPr>
                  <a:xfrm>
                    <a:off x="0" y="0"/>
                    <a:ext cx="2032909" cy="6193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2115D5"/>
    <w:multiLevelType w:val="multilevel"/>
    <w:tmpl w:val="665EC3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03E702E"/>
    <w:multiLevelType w:val="multilevel"/>
    <w:tmpl w:val="B0A0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07A7CCA"/>
    <w:multiLevelType w:val="multilevel"/>
    <w:tmpl w:val="456CB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8F2930"/>
    <w:multiLevelType w:val="multilevel"/>
    <w:tmpl w:val="7F929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C7206A"/>
    <w:multiLevelType w:val="multilevel"/>
    <w:tmpl w:val="60D8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FA0818"/>
    <w:multiLevelType w:val="multilevel"/>
    <w:tmpl w:val="6A8E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CD40CC"/>
    <w:multiLevelType w:val="multilevel"/>
    <w:tmpl w:val="4246F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C964B29"/>
    <w:multiLevelType w:val="multilevel"/>
    <w:tmpl w:val="3B34BB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8"/>
  </w:num>
  <w:num w:numId="11">
    <w:abstractNumId w:val="9"/>
  </w:num>
  <w:num w:numId="12">
    <w:abstractNumId w:val="10"/>
  </w:num>
  <w:num w:numId="13">
    <w:abstractNumId w:val="15"/>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58"/>
    <w:rsid w:val="00012044"/>
    <w:rsid w:val="00066D37"/>
    <w:rsid w:val="0008454A"/>
    <w:rsid w:val="000F5BE5"/>
    <w:rsid w:val="00145B20"/>
    <w:rsid w:val="0019517B"/>
    <w:rsid w:val="001B36CF"/>
    <w:rsid w:val="00267A2A"/>
    <w:rsid w:val="00282A14"/>
    <w:rsid w:val="00291DD2"/>
    <w:rsid w:val="002A6F7F"/>
    <w:rsid w:val="002F0729"/>
    <w:rsid w:val="00332654"/>
    <w:rsid w:val="004018F1"/>
    <w:rsid w:val="00463F70"/>
    <w:rsid w:val="004F1A72"/>
    <w:rsid w:val="00513E2F"/>
    <w:rsid w:val="005D2532"/>
    <w:rsid w:val="00650A97"/>
    <w:rsid w:val="00701958"/>
    <w:rsid w:val="00731D60"/>
    <w:rsid w:val="00782E31"/>
    <w:rsid w:val="007A4DF7"/>
    <w:rsid w:val="007B25B8"/>
    <w:rsid w:val="007D0F79"/>
    <w:rsid w:val="007F206E"/>
    <w:rsid w:val="00860064"/>
    <w:rsid w:val="00874F08"/>
    <w:rsid w:val="00897C39"/>
    <w:rsid w:val="008C3134"/>
    <w:rsid w:val="009035A3"/>
    <w:rsid w:val="00923A92"/>
    <w:rsid w:val="0099741F"/>
    <w:rsid w:val="009A79EF"/>
    <w:rsid w:val="00AB5CE3"/>
    <w:rsid w:val="00B00567"/>
    <w:rsid w:val="00B27D46"/>
    <w:rsid w:val="00B451F4"/>
    <w:rsid w:val="00B65618"/>
    <w:rsid w:val="00B70FE1"/>
    <w:rsid w:val="00BA3B1E"/>
    <w:rsid w:val="00C52F95"/>
    <w:rsid w:val="00C53CC2"/>
    <w:rsid w:val="00C56C59"/>
    <w:rsid w:val="00CA758F"/>
    <w:rsid w:val="00D360FF"/>
    <w:rsid w:val="00D53C57"/>
    <w:rsid w:val="00D927DF"/>
    <w:rsid w:val="00E111CE"/>
    <w:rsid w:val="00E52903"/>
    <w:rsid w:val="00E67CD3"/>
    <w:rsid w:val="00E7083F"/>
    <w:rsid w:val="00EE394C"/>
    <w:rsid w:val="00F261B5"/>
    <w:rsid w:val="00FA1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496C12"/>
  <w14:defaultImageDpi w14:val="300"/>
  <w15:docId w15:val="{4ADC43ED-E533-AD40-937D-8FAFEC27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BE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958"/>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701958"/>
    <w:rPr>
      <w:rFonts w:ascii="Lucida Grande" w:hAnsi="Lucida Grande" w:cs="Lucida Grande"/>
      <w:sz w:val="18"/>
      <w:szCs w:val="18"/>
    </w:rPr>
  </w:style>
  <w:style w:type="paragraph" w:styleId="Header">
    <w:name w:val="header"/>
    <w:basedOn w:val="Normal"/>
    <w:link w:val="HeaderChar"/>
    <w:uiPriority w:val="99"/>
    <w:unhideWhenUsed/>
    <w:rsid w:val="00701958"/>
    <w:pPr>
      <w:tabs>
        <w:tab w:val="center" w:pos="4320"/>
        <w:tab w:val="right" w:pos="8640"/>
      </w:tabs>
    </w:pPr>
    <w:rPr>
      <w:rFonts w:ascii="Arial" w:eastAsiaTheme="minorEastAsia" w:hAnsi="Arial" w:cstheme="minorBidi"/>
      <w:sz w:val="28"/>
      <w:szCs w:val="28"/>
    </w:rPr>
  </w:style>
  <w:style w:type="character" w:customStyle="1" w:styleId="HeaderChar">
    <w:name w:val="Header Char"/>
    <w:basedOn w:val="DefaultParagraphFont"/>
    <w:link w:val="Header"/>
    <w:uiPriority w:val="99"/>
    <w:rsid w:val="00701958"/>
  </w:style>
  <w:style w:type="paragraph" w:styleId="Footer">
    <w:name w:val="footer"/>
    <w:basedOn w:val="Normal"/>
    <w:link w:val="FooterChar"/>
    <w:uiPriority w:val="99"/>
    <w:unhideWhenUsed/>
    <w:rsid w:val="00701958"/>
    <w:pPr>
      <w:tabs>
        <w:tab w:val="center" w:pos="4320"/>
        <w:tab w:val="right" w:pos="8640"/>
      </w:tabs>
    </w:pPr>
    <w:rPr>
      <w:rFonts w:ascii="Arial" w:eastAsiaTheme="minorEastAsia" w:hAnsi="Arial" w:cstheme="minorBidi"/>
      <w:sz w:val="28"/>
      <w:szCs w:val="28"/>
    </w:rPr>
  </w:style>
  <w:style w:type="character" w:customStyle="1" w:styleId="FooterChar">
    <w:name w:val="Footer Char"/>
    <w:basedOn w:val="DefaultParagraphFont"/>
    <w:link w:val="Footer"/>
    <w:uiPriority w:val="99"/>
    <w:rsid w:val="00701958"/>
  </w:style>
  <w:style w:type="character" w:styleId="Hyperlink">
    <w:name w:val="Hyperlink"/>
    <w:basedOn w:val="DefaultParagraphFont"/>
    <w:uiPriority w:val="99"/>
    <w:unhideWhenUsed/>
    <w:rsid w:val="00731D60"/>
    <w:rPr>
      <w:color w:val="0000FF" w:themeColor="hyperlink"/>
      <w:u w:val="single"/>
    </w:rPr>
  </w:style>
  <w:style w:type="table" w:styleId="TableGrid">
    <w:name w:val="Table Grid"/>
    <w:basedOn w:val="TableNormal"/>
    <w:uiPriority w:val="59"/>
    <w:rsid w:val="00B00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82A14"/>
    <w:rPr>
      <w:rFonts w:ascii="Arial" w:eastAsiaTheme="minorEastAsia" w:hAnsi="Arial" w:cstheme="minorBidi"/>
    </w:rPr>
  </w:style>
  <w:style w:type="character" w:customStyle="1" w:styleId="FootnoteTextChar">
    <w:name w:val="Footnote Text Char"/>
    <w:basedOn w:val="DefaultParagraphFont"/>
    <w:link w:val="FootnoteText"/>
    <w:uiPriority w:val="99"/>
    <w:rsid w:val="00282A14"/>
    <w:rPr>
      <w:sz w:val="24"/>
      <w:szCs w:val="24"/>
    </w:rPr>
  </w:style>
  <w:style w:type="character" w:styleId="FootnoteReference">
    <w:name w:val="footnote reference"/>
    <w:basedOn w:val="DefaultParagraphFont"/>
    <w:uiPriority w:val="99"/>
    <w:unhideWhenUsed/>
    <w:rsid w:val="00282A14"/>
    <w:rPr>
      <w:vertAlign w:val="superscript"/>
    </w:rPr>
  </w:style>
  <w:style w:type="character" w:styleId="PageNumber">
    <w:name w:val="page number"/>
    <w:basedOn w:val="DefaultParagraphFont"/>
    <w:uiPriority w:val="99"/>
    <w:semiHidden/>
    <w:unhideWhenUsed/>
    <w:rsid w:val="00E111CE"/>
  </w:style>
  <w:style w:type="paragraph" w:styleId="NormalWeb">
    <w:name w:val="Normal (Web)"/>
    <w:basedOn w:val="Normal"/>
    <w:uiPriority w:val="99"/>
    <w:unhideWhenUsed/>
    <w:rsid w:val="00AB5CE3"/>
    <w:pPr>
      <w:spacing w:before="100" w:beforeAutospacing="1" w:after="100" w:afterAutospacing="1"/>
    </w:pPr>
    <w:rPr>
      <w:rFonts w:ascii="Times" w:eastAsiaTheme="minorEastAsia" w:hAnsi="Times"/>
      <w:sz w:val="20"/>
      <w:szCs w:val="20"/>
      <w:lang w:val="en-GB"/>
    </w:rPr>
  </w:style>
  <w:style w:type="character" w:customStyle="1" w:styleId="apple-converted-space">
    <w:name w:val="apple-converted-space"/>
    <w:basedOn w:val="DefaultParagraphFont"/>
    <w:rsid w:val="000F5BE5"/>
  </w:style>
  <w:style w:type="paragraph" w:customStyle="1" w:styleId="paragraph">
    <w:name w:val="paragraph"/>
    <w:basedOn w:val="Normal"/>
    <w:rsid w:val="00782E31"/>
    <w:pPr>
      <w:spacing w:before="100" w:beforeAutospacing="1" w:after="100" w:afterAutospacing="1"/>
    </w:pPr>
  </w:style>
  <w:style w:type="character" w:customStyle="1" w:styleId="normaltextrun">
    <w:name w:val="normaltextrun"/>
    <w:basedOn w:val="DefaultParagraphFont"/>
    <w:rsid w:val="00782E31"/>
  </w:style>
  <w:style w:type="character" w:customStyle="1" w:styleId="eop">
    <w:name w:val="eop"/>
    <w:basedOn w:val="DefaultParagraphFont"/>
    <w:rsid w:val="00782E31"/>
  </w:style>
  <w:style w:type="character" w:styleId="CommentReference">
    <w:name w:val="annotation reference"/>
    <w:basedOn w:val="DefaultParagraphFont"/>
    <w:uiPriority w:val="99"/>
    <w:semiHidden/>
    <w:unhideWhenUsed/>
    <w:rsid w:val="00874F08"/>
    <w:rPr>
      <w:sz w:val="16"/>
      <w:szCs w:val="16"/>
    </w:rPr>
  </w:style>
  <w:style w:type="paragraph" w:styleId="CommentText">
    <w:name w:val="annotation text"/>
    <w:basedOn w:val="Normal"/>
    <w:link w:val="CommentTextChar"/>
    <w:uiPriority w:val="99"/>
    <w:semiHidden/>
    <w:unhideWhenUsed/>
    <w:rsid w:val="00874F08"/>
    <w:rPr>
      <w:sz w:val="20"/>
      <w:szCs w:val="20"/>
    </w:rPr>
  </w:style>
  <w:style w:type="character" w:customStyle="1" w:styleId="CommentTextChar">
    <w:name w:val="Comment Text Char"/>
    <w:basedOn w:val="DefaultParagraphFont"/>
    <w:link w:val="CommentText"/>
    <w:uiPriority w:val="99"/>
    <w:semiHidden/>
    <w:rsid w:val="00874F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F08"/>
    <w:rPr>
      <w:b/>
      <w:bCs/>
    </w:rPr>
  </w:style>
  <w:style w:type="character" w:customStyle="1" w:styleId="CommentSubjectChar">
    <w:name w:val="Comment Subject Char"/>
    <w:basedOn w:val="CommentTextChar"/>
    <w:link w:val="CommentSubject"/>
    <w:uiPriority w:val="99"/>
    <w:semiHidden/>
    <w:rsid w:val="00874F08"/>
    <w:rPr>
      <w:rFonts w:ascii="Times New Roman" w:eastAsia="Times New Roman" w:hAnsi="Times New Roman" w:cs="Times New Roman"/>
      <w:b/>
      <w:bCs/>
      <w:sz w:val="20"/>
      <w:szCs w:val="20"/>
    </w:rPr>
  </w:style>
  <w:style w:type="paragraph" w:styleId="Revision">
    <w:name w:val="Revision"/>
    <w:hidden/>
    <w:uiPriority w:val="99"/>
    <w:semiHidden/>
    <w:rsid w:val="00874F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26454">
      <w:bodyDiv w:val="1"/>
      <w:marLeft w:val="0"/>
      <w:marRight w:val="0"/>
      <w:marTop w:val="0"/>
      <w:marBottom w:val="0"/>
      <w:divBdr>
        <w:top w:val="none" w:sz="0" w:space="0" w:color="auto"/>
        <w:left w:val="none" w:sz="0" w:space="0" w:color="auto"/>
        <w:bottom w:val="none" w:sz="0" w:space="0" w:color="auto"/>
        <w:right w:val="none" w:sz="0" w:space="0" w:color="auto"/>
      </w:divBdr>
      <w:divsChild>
        <w:div w:id="1214542519">
          <w:marLeft w:val="0"/>
          <w:marRight w:val="0"/>
          <w:marTop w:val="0"/>
          <w:marBottom w:val="0"/>
          <w:divBdr>
            <w:top w:val="none" w:sz="0" w:space="0" w:color="auto"/>
            <w:left w:val="none" w:sz="0" w:space="0" w:color="auto"/>
            <w:bottom w:val="none" w:sz="0" w:space="0" w:color="auto"/>
            <w:right w:val="none" w:sz="0" w:space="0" w:color="auto"/>
          </w:divBdr>
        </w:div>
        <w:div w:id="498889445">
          <w:marLeft w:val="0"/>
          <w:marRight w:val="0"/>
          <w:marTop w:val="0"/>
          <w:marBottom w:val="0"/>
          <w:divBdr>
            <w:top w:val="none" w:sz="0" w:space="0" w:color="auto"/>
            <w:left w:val="none" w:sz="0" w:space="0" w:color="auto"/>
            <w:bottom w:val="none" w:sz="0" w:space="0" w:color="auto"/>
            <w:right w:val="none" w:sz="0" w:space="0" w:color="auto"/>
          </w:divBdr>
        </w:div>
        <w:div w:id="61684282">
          <w:marLeft w:val="0"/>
          <w:marRight w:val="0"/>
          <w:marTop w:val="0"/>
          <w:marBottom w:val="0"/>
          <w:divBdr>
            <w:top w:val="none" w:sz="0" w:space="0" w:color="auto"/>
            <w:left w:val="none" w:sz="0" w:space="0" w:color="auto"/>
            <w:bottom w:val="none" w:sz="0" w:space="0" w:color="auto"/>
            <w:right w:val="none" w:sz="0" w:space="0" w:color="auto"/>
          </w:divBdr>
        </w:div>
        <w:div w:id="1843666852">
          <w:marLeft w:val="0"/>
          <w:marRight w:val="0"/>
          <w:marTop w:val="0"/>
          <w:marBottom w:val="0"/>
          <w:divBdr>
            <w:top w:val="none" w:sz="0" w:space="0" w:color="auto"/>
            <w:left w:val="none" w:sz="0" w:space="0" w:color="auto"/>
            <w:bottom w:val="none" w:sz="0" w:space="0" w:color="auto"/>
            <w:right w:val="none" w:sz="0" w:space="0" w:color="auto"/>
          </w:divBdr>
        </w:div>
        <w:div w:id="1579755299">
          <w:marLeft w:val="0"/>
          <w:marRight w:val="0"/>
          <w:marTop w:val="0"/>
          <w:marBottom w:val="0"/>
          <w:divBdr>
            <w:top w:val="none" w:sz="0" w:space="0" w:color="auto"/>
            <w:left w:val="none" w:sz="0" w:space="0" w:color="auto"/>
            <w:bottom w:val="none" w:sz="0" w:space="0" w:color="auto"/>
            <w:right w:val="none" w:sz="0" w:space="0" w:color="auto"/>
          </w:divBdr>
        </w:div>
      </w:divsChild>
    </w:div>
    <w:div w:id="255942409">
      <w:bodyDiv w:val="1"/>
      <w:marLeft w:val="0"/>
      <w:marRight w:val="0"/>
      <w:marTop w:val="0"/>
      <w:marBottom w:val="0"/>
      <w:divBdr>
        <w:top w:val="none" w:sz="0" w:space="0" w:color="auto"/>
        <w:left w:val="none" w:sz="0" w:space="0" w:color="auto"/>
        <w:bottom w:val="none" w:sz="0" w:space="0" w:color="auto"/>
        <w:right w:val="none" w:sz="0" w:space="0" w:color="auto"/>
      </w:divBdr>
    </w:div>
    <w:div w:id="704327608">
      <w:bodyDiv w:val="1"/>
      <w:marLeft w:val="0"/>
      <w:marRight w:val="0"/>
      <w:marTop w:val="0"/>
      <w:marBottom w:val="0"/>
      <w:divBdr>
        <w:top w:val="none" w:sz="0" w:space="0" w:color="auto"/>
        <w:left w:val="none" w:sz="0" w:space="0" w:color="auto"/>
        <w:bottom w:val="none" w:sz="0" w:space="0" w:color="auto"/>
        <w:right w:val="none" w:sz="0" w:space="0" w:color="auto"/>
      </w:divBdr>
      <w:divsChild>
        <w:div w:id="1056705197">
          <w:marLeft w:val="0"/>
          <w:marRight w:val="0"/>
          <w:marTop w:val="0"/>
          <w:marBottom w:val="0"/>
          <w:divBdr>
            <w:top w:val="none" w:sz="0" w:space="0" w:color="auto"/>
            <w:left w:val="none" w:sz="0" w:space="0" w:color="auto"/>
            <w:bottom w:val="none" w:sz="0" w:space="0" w:color="auto"/>
            <w:right w:val="none" w:sz="0" w:space="0" w:color="auto"/>
          </w:divBdr>
          <w:divsChild>
            <w:div w:id="1445535117">
              <w:marLeft w:val="0"/>
              <w:marRight w:val="0"/>
              <w:marTop w:val="0"/>
              <w:marBottom w:val="0"/>
              <w:divBdr>
                <w:top w:val="none" w:sz="0" w:space="0" w:color="auto"/>
                <w:left w:val="none" w:sz="0" w:space="0" w:color="auto"/>
                <w:bottom w:val="none" w:sz="0" w:space="0" w:color="auto"/>
                <w:right w:val="none" w:sz="0" w:space="0" w:color="auto"/>
              </w:divBdr>
              <w:divsChild>
                <w:div w:id="10223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74168">
      <w:bodyDiv w:val="1"/>
      <w:marLeft w:val="0"/>
      <w:marRight w:val="0"/>
      <w:marTop w:val="0"/>
      <w:marBottom w:val="0"/>
      <w:divBdr>
        <w:top w:val="none" w:sz="0" w:space="0" w:color="auto"/>
        <w:left w:val="none" w:sz="0" w:space="0" w:color="auto"/>
        <w:bottom w:val="none" w:sz="0" w:space="0" w:color="auto"/>
        <w:right w:val="none" w:sz="0" w:space="0" w:color="auto"/>
      </w:divBdr>
    </w:div>
    <w:div w:id="962619114">
      <w:bodyDiv w:val="1"/>
      <w:marLeft w:val="0"/>
      <w:marRight w:val="0"/>
      <w:marTop w:val="0"/>
      <w:marBottom w:val="0"/>
      <w:divBdr>
        <w:top w:val="none" w:sz="0" w:space="0" w:color="auto"/>
        <w:left w:val="none" w:sz="0" w:space="0" w:color="auto"/>
        <w:bottom w:val="none" w:sz="0" w:space="0" w:color="auto"/>
        <w:right w:val="none" w:sz="0" w:space="0" w:color="auto"/>
      </w:divBdr>
    </w:div>
    <w:div w:id="1222061760">
      <w:bodyDiv w:val="1"/>
      <w:marLeft w:val="0"/>
      <w:marRight w:val="0"/>
      <w:marTop w:val="0"/>
      <w:marBottom w:val="0"/>
      <w:divBdr>
        <w:top w:val="none" w:sz="0" w:space="0" w:color="auto"/>
        <w:left w:val="none" w:sz="0" w:space="0" w:color="auto"/>
        <w:bottom w:val="none" w:sz="0" w:space="0" w:color="auto"/>
        <w:right w:val="none" w:sz="0" w:space="0" w:color="auto"/>
      </w:divBdr>
    </w:div>
    <w:div w:id="1358773436">
      <w:bodyDiv w:val="1"/>
      <w:marLeft w:val="0"/>
      <w:marRight w:val="0"/>
      <w:marTop w:val="0"/>
      <w:marBottom w:val="0"/>
      <w:divBdr>
        <w:top w:val="none" w:sz="0" w:space="0" w:color="auto"/>
        <w:left w:val="none" w:sz="0" w:space="0" w:color="auto"/>
        <w:bottom w:val="none" w:sz="0" w:space="0" w:color="auto"/>
        <w:right w:val="none" w:sz="0" w:space="0" w:color="auto"/>
      </w:divBdr>
    </w:div>
    <w:div w:id="1689943238">
      <w:bodyDiv w:val="1"/>
      <w:marLeft w:val="0"/>
      <w:marRight w:val="0"/>
      <w:marTop w:val="0"/>
      <w:marBottom w:val="0"/>
      <w:divBdr>
        <w:top w:val="none" w:sz="0" w:space="0" w:color="auto"/>
        <w:left w:val="none" w:sz="0" w:space="0" w:color="auto"/>
        <w:bottom w:val="none" w:sz="0" w:space="0" w:color="auto"/>
        <w:right w:val="none" w:sz="0" w:space="0" w:color="auto"/>
      </w:divBdr>
      <w:divsChild>
        <w:div w:id="379787031">
          <w:marLeft w:val="0"/>
          <w:marRight w:val="0"/>
          <w:marTop w:val="0"/>
          <w:marBottom w:val="0"/>
          <w:divBdr>
            <w:top w:val="none" w:sz="0" w:space="0" w:color="auto"/>
            <w:left w:val="none" w:sz="0" w:space="0" w:color="auto"/>
            <w:bottom w:val="none" w:sz="0" w:space="0" w:color="auto"/>
            <w:right w:val="none" w:sz="0" w:space="0" w:color="auto"/>
          </w:divBdr>
        </w:div>
        <w:div w:id="63308356">
          <w:marLeft w:val="0"/>
          <w:marRight w:val="0"/>
          <w:marTop w:val="0"/>
          <w:marBottom w:val="0"/>
          <w:divBdr>
            <w:top w:val="none" w:sz="0" w:space="0" w:color="auto"/>
            <w:left w:val="none" w:sz="0" w:space="0" w:color="auto"/>
            <w:bottom w:val="none" w:sz="0" w:space="0" w:color="auto"/>
            <w:right w:val="none" w:sz="0" w:space="0" w:color="auto"/>
          </w:divBdr>
          <w:divsChild>
            <w:div w:id="1612741469">
              <w:marLeft w:val="0"/>
              <w:marRight w:val="0"/>
              <w:marTop w:val="0"/>
              <w:marBottom w:val="0"/>
              <w:divBdr>
                <w:top w:val="none" w:sz="0" w:space="0" w:color="auto"/>
                <w:left w:val="none" w:sz="0" w:space="0" w:color="auto"/>
                <w:bottom w:val="none" w:sz="0" w:space="0" w:color="auto"/>
                <w:right w:val="none" w:sz="0" w:space="0" w:color="auto"/>
              </w:divBdr>
            </w:div>
            <w:div w:id="119108162">
              <w:marLeft w:val="0"/>
              <w:marRight w:val="0"/>
              <w:marTop w:val="0"/>
              <w:marBottom w:val="0"/>
              <w:divBdr>
                <w:top w:val="none" w:sz="0" w:space="0" w:color="auto"/>
                <w:left w:val="none" w:sz="0" w:space="0" w:color="auto"/>
                <w:bottom w:val="none" w:sz="0" w:space="0" w:color="auto"/>
                <w:right w:val="none" w:sz="0" w:space="0" w:color="auto"/>
              </w:divBdr>
            </w:div>
            <w:div w:id="678580529">
              <w:marLeft w:val="0"/>
              <w:marRight w:val="0"/>
              <w:marTop w:val="0"/>
              <w:marBottom w:val="0"/>
              <w:divBdr>
                <w:top w:val="none" w:sz="0" w:space="0" w:color="auto"/>
                <w:left w:val="none" w:sz="0" w:space="0" w:color="auto"/>
                <w:bottom w:val="none" w:sz="0" w:space="0" w:color="auto"/>
                <w:right w:val="none" w:sz="0" w:space="0" w:color="auto"/>
              </w:divBdr>
            </w:div>
            <w:div w:id="164562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306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nts@veteransfoundation.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Mike White</cp:lastModifiedBy>
  <cp:revision>2</cp:revision>
  <dcterms:created xsi:type="dcterms:W3CDTF">2021-11-10T10:41:00Z</dcterms:created>
  <dcterms:modified xsi:type="dcterms:W3CDTF">2021-11-10T10:41:00Z</dcterms:modified>
</cp:coreProperties>
</file>